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A99C" w14:textId="1B02E47B" w:rsidR="00423109" w:rsidRPr="00B66C54" w:rsidRDefault="00E21B3A" w:rsidP="00423109">
      <w:pPr>
        <w:jc w:val="center"/>
        <w:rPr>
          <w:rFonts w:cs="Times New Roman"/>
          <w:b/>
        </w:rPr>
      </w:pPr>
      <w:r w:rsidRPr="00B66C54">
        <w:rPr>
          <w:rFonts w:cs="Times New Roman"/>
          <w:b/>
        </w:rPr>
        <w:t>Medicat</w:t>
      </w:r>
      <w:r w:rsidR="009B7F4A">
        <w:rPr>
          <w:rFonts w:cs="Times New Roman"/>
          <w:b/>
        </w:rPr>
        <w:t>ion Aide / Technician</w:t>
      </w:r>
      <w:r w:rsidR="00F945A4">
        <w:rPr>
          <w:rFonts w:cs="Times New Roman"/>
          <w:b/>
        </w:rPr>
        <w:t xml:space="preserve"> </w:t>
      </w:r>
      <w:r w:rsidR="00880A5E">
        <w:rPr>
          <w:rFonts w:cs="Times New Roman"/>
          <w:b/>
        </w:rPr>
        <w:t>/ Assistants</w:t>
      </w:r>
      <w:r w:rsidR="00F945A4">
        <w:rPr>
          <w:rFonts w:cs="Times New Roman"/>
          <w:b/>
        </w:rPr>
        <w:t xml:space="preserve"> </w:t>
      </w:r>
      <w:r w:rsidR="00423109" w:rsidRPr="00B66C54">
        <w:rPr>
          <w:rFonts w:cs="Times New Roman"/>
          <w:b/>
        </w:rPr>
        <w:t xml:space="preserve"> </w:t>
      </w:r>
    </w:p>
    <w:p w14:paraId="3C2EAD60" w14:textId="77777777" w:rsidR="00423109" w:rsidRPr="00B66C54" w:rsidRDefault="00423109" w:rsidP="00423109">
      <w:pPr>
        <w:jc w:val="center"/>
        <w:rPr>
          <w:rFonts w:cs="Times New Roman"/>
          <w:b/>
        </w:rPr>
      </w:pPr>
      <w:r w:rsidRPr="00B66C54">
        <w:rPr>
          <w:rFonts w:cs="Times New Roman"/>
          <w:b/>
        </w:rPr>
        <w:t xml:space="preserve">By State </w:t>
      </w:r>
    </w:p>
    <w:p w14:paraId="65BDFE56" w14:textId="3AC32CD7" w:rsidR="00176E35" w:rsidRPr="00B66C54" w:rsidRDefault="004F05FD">
      <w:pPr>
        <w:rPr>
          <w:rFonts w:cs="Times New Roman"/>
        </w:rPr>
      </w:pPr>
      <w:r w:rsidRPr="00B66C54">
        <w:rPr>
          <w:rFonts w:cs="Times New Roman"/>
        </w:rPr>
        <w:t xml:space="preserve">This document </w:t>
      </w:r>
      <w:r w:rsidR="00D97083">
        <w:rPr>
          <w:rFonts w:cs="Times New Roman"/>
        </w:rPr>
        <w:t xml:space="preserve">represents an </w:t>
      </w:r>
      <w:r w:rsidR="00176E35" w:rsidRPr="00880A5E">
        <w:rPr>
          <w:rFonts w:cs="Times New Roman"/>
          <w:u w:val="single"/>
        </w:rPr>
        <w:t>attempt</w:t>
      </w:r>
      <w:r w:rsidR="00176E35" w:rsidRPr="00B66C54">
        <w:rPr>
          <w:rFonts w:cs="Times New Roman"/>
        </w:rPr>
        <w:t xml:space="preserve"> to </w:t>
      </w:r>
      <w:r w:rsidR="00D97083">
        <w:rPr>
          <w:rFonts w:cs="Times New Roman"/>
        </w:rPr>
        <w:t xml:space="preserve">capture </w:t>
      </w:r>
      <w:r w:rsidR="00176E35" w:rsidRPr="00B66C54">
        <w:rPr>
          <w:rFonts w:cs="Times New Roman"/>
        </w:rPr>
        <w:t xml:space="preserve">states authorizing the use of medication aides </w:t>
      </w:r>
      <w:r w:rsidR="003B3AF4">
        <w:rPr>
          <w:rFonts w:cs="Times New Roman"/>
        </w:rPr>
        <w:t>with varying titles</w:t>
      </w:r>
      <w:r w:rsidR="00D97083">
        <w:rPr>
          <w:rFonts w:cs="Times New Roman"/>
        </w:rPr>
        <w:t xml:space="preserve"> and their respective settings.</w:t>
      </w:r>
      <w:r w:rsidR="003B3AF4">
        <w:rPr>
          <w:rFonts w:cs="Times New Roman"/>
        </w:rPr>
        <w:t xml:space="preserve"> </w:t>
      </w:r>
      <w:r w:rsidR="00D97083">
        <w:rPr>
          <w:rFonts w:cs="Times New Roman"/>
        </w:rPr>
        <w:t>It d</w:t>
      </w:r>
      <w:r w:rsidR="00D97083" w:rsidRPr="00B66C54">
        <w:rPr>
          <w:rFonts w:cs="Times New Roman"/>
        </w:rPr>
        <w:t>oes not address the school (K-12) setting</w:t>
      </w:r>
      <w:r w:rsidR="00D97083">
        <w:rPr>
          <w:rFonts w:cs="Times New Roman"/>
        </w:rPr>
        <w:t xml:space="preserve">. </w:t>
      </w:r>
      <w:r w:rsidR="00D97083" w:rsidRPr="00B66C54">
        <w:rPr>
          <w:rFonts w:cs="Times New Roman"/>
        </w:rPr>
        <w:t xml:space="preserve"> </w:t>
      </w:r>
      <w:r w:rsidR="00D97083">
        <w:rPr>
          <w:rFonts w:cs="Times New Roman"/>
        </w:rPr>
        <w:t xml:space="preserve">Last updated in </w:t>
      </w:r>
      <w:r w:rsidR="003B3E27">
        <w:rPr>
          <w:rFonts w:cs="Times New Roman"/>
        </w:rPr>
        <w:t>2019</w:t>
      </w:r>
      <w:r w:rsidR="003B3AF4">
        <w:rPr>
          <w:rFonts w:cs="Times New Roman"/>
        </w:rPr>
        <w:t xml:space="preserve">, </w:t>
      </w:r>
      <w:r w:rsidR="00D97083">
        <w:rPr>
          <w:rFonts w:cs="Times New Roman"/>
        </w:rPr>
        <w:t xml:space="preserve">ANA is no longer tracking. </w:t>
      </w:r>
    </w:p>
    <w:tbl>
      <w:tblPr>
        <w:tblStyle w:val="TableGrid"/>
        <w:tblW w:w="0" w:type="auto"/>
        <w:tblLayout w:type="fixed"/>
        <w:tblLook w:val="04A0" w:firstRow="1" w:lastRow="0" w:firstColumn="1" w:lastColumn="0" w:noHBand="0" w:noVBand="1"/>
      </w:tblPr>
      <w:tblGrid>
        <w:gridCol w:w="1548"/>
        <w:gridCol w:w="720"/>
        <w:gridCol w:w="7308"/>
      </w:tblGrid>
      <w:tr w:rsidR="00423109" w:rsidRPr="00B66C54" w14:paraId="519A2EF9" w14:textId="77777777" w:rsidTr="00EA56BC">
        <w:tc>
          <w:tcPr>
            <w:tcW w:w="1548" w:type="dxa"/>
          </w:tcPr>
          <w:p w14:paraId="44D30781" w14:textId="77777777" w:rsidR="00423109" w:rsidRPr="00B66C54" w:rsidRDefault="00423109" w:rsidP="00423109">
            <w:pPr>
              <w:jc w:val="center"/>
              <w:rPr>
                <w:rFonts w:cs="Times New Roman"/>
              </w:rPr>
            </w:pPr>
            <w:r w:rsidRPr="00B66C54">
              <w:rPr>
                <w:rFonts w:cs="Times New Roman"/>
              </w:rPr>
              <w:t>State</w:t>
            </w:r>
          </w:p>
        </w:tc>
        <w:tc>
          <w:tcPr>
            <w:tcW w:w="720" w:type="dxa"/>
          </w:tcPr>
          <w:p w14:paraId="6ED3A6AB" w14:textId="77777777" w:rsidR="00423109" w:rsidRPr="00B66C54" w:rsidRDefault="00423109" w:rsidP="00EC39BE">
            <w:pPr>
              <w:rPr>
                <w:rFonts w:cs="Times New Roman"/>
              </w:rPr>
            </w:pPr>
            <w:r w:rsidRPr="00B66C54">
              <w:rPr>
                <w:rFonts w:cs="Times New Roman"/>
              </w:rPr>
              <w:t>Allo</w:t>
            </w:r>
            <w:r w:rsidR="00EC39BE" w:rsidRPr="00B66C54">
              <w:rPr>
                <w:rFonts w:cs="Times New Roman"/>
              </w:rPr>
              <w:t xml:space="preserve">w </w:t>
            </w:r>
            <w:r w:rsidRPr="00B66C54">
              <w:rPr>
                <w:rFonts w:cs="Times New Roman"/>
              </w:rPr>
              <w:t xml:space="preserve"> </w:t>
            </w:r>
          </w:p>
        </w:tc>
        <w:tc>
          <w:tcPr>
            <w:tcW w:w="7308" w:type="dxa"/>
          </w:tcPr>
          <w:p w14:paraId="48ADE0E9" w14:textId="77777777" w:rsidR="00423109" w:rsidRPr="00B66C54" w:rsidRDefault="00423109" w:rsidP="00423109">
            <w:pPr>
              <w:jc w:val="center"/>
              <w:rPr>
                <w:rFonts w:cs="Times New Roman"/>
              </w:rPr>
            </w:pPr>
            <w:r w:rsidRPr="00B66C54">
              <w:rPr>
                <w:rFonts w:cs="Times New Roman"/>
              </w:rPr>
              <w:t xml:space="preserve">Description </w:t>
            </w:r>
          </w:p>
        </w:tc>
      </w:tr>
      <w:tr w:rsidR="00423109" w:rsidRPr="00B66C54" w14:paraId="7C0F62B3" w14:textId="77777777" w:rsidTr="00EA56BC">
        <w:tc>
          <w:tcPr>
            <w:tcW w:w="1548" w:type="dxa"/>
          </w:tcPr>
          <w:p w14:paraId="2308E89D" w14:textId="77777777" w:rsidR="00423109" w:rsidRPr="00B66C54" w:rsidRDefault="00423109" w:rsidP="00423109">
            <w:pPr>
              <w:jc w:val="center"/>
              <w:rPr>
                <w:rFonts w:cs="Times New Roman"/>
              </w:rPr>
            </w:pPr>
            <w:r w:rsidRPr="00B66C54">
              <w:rPr>
                <w:rFonts w:cs="Times New Roman"/>
              </w:rPr>
              <w:t xml:space="preserve">Alabama </w:t>
            </w:r>
          </w:p>
        </w:tc>
        <w:tc>
          <w:tcPr>
            <w:tcW w:w="720" w:type="dxa"/>
          </w:tcPr>
          <w:p w14:paraId="27D0A6EE" w14:textId="77777777" w:rsidR="00423109" w:rsidRPr="00B66C54" w:rsidRDefault="00423109">
            <w:pPr>
              <w:rPr>
                <w:rFonts w:cs="Times New Roman"/>
              </w:rPr>
            </w:pPr>
            <w:r w:rsidRPr="00B66C54">
              <w:rPr>
                <w:rFonts w:cs="Times New Roman"/>
              </w:rPr>
              <w:t>No</w:t>
            </w:r>
          </w:p>
        </w:tc>
        <w:tc>
          <w:tcPr>
            <w:tcW w:w="7308" w:type="dxa"/>
          </w:tcPr>
          <w:p w14:paraId="0AA0AE6A" w14:textId="77777777" w:rsidR="00B66C54" w:rsidRDefault="001458C1" w:rsidP="00B66C54">
            <w:pPr>
              <w:rPr>
                <w:rFonts w:cs="Times New Roman"/>
              </w:rPr>
            </w:pPr>
            <w:r w:rsidRPr="00B66C54">
              <w:rPr>
                <w:rFonts w:cs="Times New Roman"/>
              </w:rPr>
              <w:t>Has been considered</w:t>
            </w:r>
            <w:r w:rsidR="00E82CDC" w:rsidRPr="00B66C54">
              <w:rPr>
                <w:rFonts w:cs="Times New Roman"/>
              </w:rPr>
              <w:t>, no category of medication aide exists</w:t>
            </w:r>
            <w:r w:rsidR="00B66C54">
              <w:rPr>
                <w:rFonts w:cs="Times New Roman"/>
              </w:rPr>
              <w:t xml:space="preserve"> at this time</w:t>
            </w:r>
            <w:r w:rsidRPr="00B66C54">
              <w:rPr>
                <w:rFonts w:cs="Times New Roman"/>
              </w:rPr>
              <w:t xml:space="preserve">. </w:t>
            </w:r>
            <w:r w:rsidR="00E82CDC" w:rsidRPr="00B66C54">
              <w:rPr>
                <w:rFonts w:cs="Times New Roman"/>
              </w:rPr>
              <w:t xml:space="preserve"> However, the Board of Nursing Administrative Code </w:t>
            </w:r>
            <w:hyperlink r:id="rId6" w:history="1">
              <w:r w:rsidR="00E82CDC" w:rsidRPr="00B66C54">
                <w:rPr>
                  <w:rFonts w:cs="Times New Roman"/>
                  <w:color w:val="0000FF"/>
                  <w:u w:val="single"/>
                </w:rPr>
                <w:t>610-X-6-.06</w:t>
              </w:r>
            </w:hyperlink>
            <w:r w:rsidR="00E82CDC" w:rsidRPr="00B66C54">
              <w:rPr>
                <w:rFonts w:cs="Times New Roman"/>
              </w:rPr>
              <w:t xml:space="preserve"> (2004) allows registered or licensed practical nurses to delegate </w:t>
            </w:r>
            <w:r w:rsidR="00B66C54">
              <w:rPr>
                <w:rFonts w:cs="Times New Roman"/>
              </w:rPr>
              <w:t xml:space="preserve">in the school setting. </w:t>
            </w:r>
          </w:p>
          <w:p w14:paraId="514FC397" w14:textId="77777777" w:rsidR="00B66C54" w:rsidRPr="00B66C54" w:rsidRDefault="00B66C54" w:rsidP="00B66C54">
            <w:pPr>
              <w:rPr>
                <w:rFonts w:cs="Times New Roman"/>
              </w:rPr>
            </w:pPr>
          </w:p>
        </w:tc>
      </w:tr>
      <w:tr w:rsidR="00423109" w:rsidRPr="00B66C54" w14:paraId="20DCE18B" w14:textId="77777777" w:rsidTr="00EA56BC">
        <w:tc>
          <w:tcPr>
            <w:tcW w:w="1548" w:type="dxa"/>
          </w:tcPr>
          <w:p w14:paraId="754A6DFA" w14:textId="77777777" w:rsidR="00423109" w:rsidRPr="00B66C54" w:rsidRDefault="00423109" w:rsidP="00423109">
            <w:pPr>
              <w:jc w:val="center"/>
              <w:rPr>
                <w:rFonts w:cs="Times New Roman"/>
              </w:rPr>
            </w:pPr>
            <w:r w:rsidRPr="00B66C54">
              <w:rPr>
                <w:rFonts w:cs="Times New Roman"/>
              </w:rPr>
              <w:t xml:space="preserve">Alaska </w:t>
            </w:r>
          </w:p>
        </w:tc>
        <w:tc>
          <w:tcPr>
            <w:tcW w:w="720" w:type="dxa"/>
          </w:tcPr>
          <w:p w14:paraId="436A00E3" w14:textId="77777777" w:rsidR="00423109" w:rsidRPr="00B66C54" w:rsidRDefault="00423109">
            <w:pPr>
              <w:rPr>
                <w:rFonts w:cs="Times New Roman"/>
              </w:rPr>
            </w:pPr>
            <w:r w:rsidRPr="00B66C54">
              <w:rPr>
                <w:rFonts w:cs="Times New Roman"/>
              </w:rPr>
              <w:t xml:space="preserve">No </w:t>
            </w:r>
          </w:p>
        </w:tc>
        <w:tc>
          <w:tcPr>
            <w:tcW w:w="7308" w:type="dxa"/>
          </w:tcPr>
          <w:p w14:paraId="54B0E20D" w14:textId="77777777" w:rsidR="00423109" w:rsidRPr="00B66C54" w:rsidRDefault="00423109">
            <w:pPr>
              <w:rPr>
                <w:rFonts w:cs="Times New Roman"/>
              </w:rPr>
            </w:pPr>
          </w:p>
        </w:tc>
      </w:tr>
      <w:tr w:rsidR="00423109" w:rsidRPr="00B66C54" w14:paraId="564BA596" w14:textId="77777777" w:rsidTr="00EA56BC">
        <w:tc>
          <w:tcPr>
            <w:tcW w:w="1548" w:type="dxa"/>
          </w:tcPr>
          <w:p w14:paraId="54C55CA6" w14:textId="77777777" w:rsidR="00423109" w:rsidRPr="00B66C54" w:rsidRDefault="00423109" w:rsidP="00423109">
            <w:pPr>
              <w:jc w:val="center"/>
              <w:rPr>
                <w:rFonts w:cs="Times New Roman"/>
              </w:rPr>
            </w:pPr>
            <w:r w:rsidRPr="00B66C54">
              <w:rPr>
                <w:rFonts w:cs="Times New Roman"/>
              </w:rPr>
              <w:t>Arizona</w:t>
            </w:r>
          </w:p>
        </w:tc>
        <w:tc>
          <w:tcPr>
            <w:tcW w:w="720" w:type="dxa"/>
          </w:tcPr>
          <w:p w14:paraId="32802D43" w14:textId="77777777" w:rsidR="00423109" w:rsidRPr="00B66C54" w:rsidRDefault="00A556C2">
            <w:pPr>
              <w:rPr>
                <w:rFonts w:cs="Times New Roman"/>
              </w:rPr>
            </w:pPr>
            <w:r>
              <w:rPr>
                <w:rFonts w:cs="Times New Roman"/>
              </w:rPr>
              <w:t xml:space="preserve">Yes </w:t>
            </w:r>
          </w:p>
        </w:tc>
        <w:tc>
          <w:tcPr>
            <w:tcW w:w="7308" w:type="dxa"/>
          </w:tcPr>
          <w:p w14:paraId="7A553ED3" w14:textId="77777777" w:rsidR="00423109" w:rsidRPr="00B66C54" w:rsidRDefault="00423109" w:rsidP="00423109">
            <w:pPr>
              <w:autoSpaceDE w:val="0"/>
              <w:autoSpaceDN w:val="0"/>
              <w:adjustRightInd w:val="0"/>
              <w:rPr>
                <w:rFonts w:cs="Times New Roman"/>
              </w:rPr>
            </w:pPr>
            <w:r w:rsidRPr="00B66C54">
              <w:rPr>
                <w:rFonts w:cs="Times New Roman"/>
              </w:rPr>
              <w:t xml:space="preserve">House Bill 2256, passed in 2004, </w:t>
            </w:r>
            <w:r w:rsidRPr="00B66C54">
              <w:rPr>
                <w:rFonts w:cs="Times New Roman"/>
                <w:b/>
                <w:bCs/>
              </w:rPr>
              <w:t>establishe</w:t>
            </w:r>
            <w:r w:rsidR="00FD1D43" w:rsidRPr="00B66C54">
              <w:rPr>
                <w:rFonts w:cs="Times New Roman"/>
                <w:b/>
                <w:bCs/>
              </w:rPr>
              <w:t>d</w:t>
            </w:r>
            <w:r w:rsidRPr="00B66C54">
              <w:rPr>
                <w:rFonts w:cs="Times New Roman"/>
                <w:b/>
                <w:bCs/>
              </w:rPr>
              <w:t xml:space="preserve"> a pilot program allowing certified nursing assistants, called</w:t>
            </w:r>
            <w:r w:rsidR="00B66C54">
              <w:rPr>
                <w:rFonts w:cs="Times New Roman"/>
                <w:b/>
                <w:bCs/>
              </w:rPr>
              <w:t xml:space="preserve"> </w:t>
            </w:r>
            <w:r w:rsidRPr="00B66C54">
              <w:rPr>
                <w:rFonts w:cs="Times New Roman"/>
                <w:b/>
                <w:bCs/>
              </w:rPr>
              <w:t xml:space="preserve">medication technicians, to administer pills and topical medication to patients. </w:t>
            </w:r>
            <w:r w:rsidR="00B66C54">
              <w:rPr>
                <w:rFonts w:cs="Times New Roman"/>
              </w:rPr>
              <w:t>The State Board of N</w:t>
            </w:r>
            <w:r w:rsidR="00C319F1" w:rsidRPr="00B66C54">
              <w:rPr>
                <w:rFonts w:cs="Times New Roman"/>
              </w:rPr>
              <w:t xml:space="preserve">ursing </w:t>
            </w:r>
            <w:r w:rsidRPr="00B66C54">
              <w:rPr>
                <w:rFonts w:cs="Times New Roman"/>
              </w:rPr>
              <w:t>administer</w:t>
            </w:r>
            <w:r w:rsidR="00C319F1" w:rsidRPr="00B66C54">
              <w:rPr>
                <w:rFonts w:cs="Times New Roman"/>
              </w:rPr>
              <w:t xml:space="preserve">ed the program, </w:t>
            </w:r>
            <w:r w:rsidRPr="00B66C54">
              <w:rPr>
                <w:rFonts w:cs="Times New Roman"/>
              </w:rPr>
              <w:t>limited to 6 SNFs. The</w:t>
            </w:r>
            <w:r w:rsidR="00B66C54">
              <w:rPr>
                <w:rFonts w:cs="Times New Roman"/>
              </w:rPr>
              <w:t xml:space="preserve"> </w:t>
            </w:r>
            <w:r w:rsidRPr="00B66C54">
              <w:rPr>
                <w:rFonts w:cs="Times New Roman"/>
              </w:rPr>
              <w:t>participants must have worked in the facility as a certified nursing assistant for at least six months, complete 45 hours of</w:t>
            </w:r>
          </w:p>
          <w:p w14:paraId="33581C8A" w14:textId="77777777" w:rsidR="00423109" w:rsidRPr="00B66C54" w:rsidRDefault="00423109" w:rsidP="00A83EEC">
            <w:pPr>
              <w:rPr>
                <w:rFonts w:cs="Times New Roman"/>
              </w:rPr>
            </w:pPr>
            <w:r w:rsidRPr="00B66C54">
              <w:rPr>
                <w:rFonts w:cs="Times New Roman"/>
              </w:rPr>
              <w:t xml:space="preserve">didactic study, 15 hours of skills lab practice and 40 hours of supervised </w:t>
            </w:r>
            <w:proofErr w:type="gramStart"/>
            <w:r w:rsidRPr="00B66C54">
              <w:rPr>
                <w:rFonts w:cs="Times New Roman"/>
              </w:rPr>
              <w:t>clinical, and</w:t>
            </w:r>
            <w:proofErr w:type="gramEnd"/>
            <w:r w:rsidRPr="00B66C54">
              <w:rPr>
                <w:rFonts w:cs="Times New Roman"/>
              </w:rPr>
              <w:t xml:space="preserve"> pass a state board competency exam</w:t>
            </w:r>
            <w:r w:rsidR="00FD1D43" w:rsidRPr="00B66C54">
              <w:rPr>
                <w:rFonts w:cs="Times New Roman"/>
              </w:rPr>
              <w:t xml:space="preserve">. </w:t>
            </w:r>
            <w:r w:rsidR="00A83EEC" w:rsidRPr="00B66C54">
              <w:rPr>
                <w:rFonts w:cs="Times New Roman"/>
              </w:rPr>
              <w:t>The 2008 published report of the s</w:t>
            </w:r>
            <w:r w:rsidR="00FD1D43" w:rsidRPr="00B66C54">
              <w:rPr>
                <w:rFonts w:cs="Times New Roman"/>
              </w:rPr>
              <w:t xml:space="preserve">tudy findings </w:t>
            </w:r>
            <w:r w:rsidR="00C319F1" w:rsidRPr="00B66C54">
              <w:rPr>
                <w:rFonts w:cs="Times New Roman"/>
              </w:rPr>
              <w:t xml:space="preserve">are </w:t>
            </w:r>
            <w:r w:rsidR="00FD1D43" w:rsidRPr="00B66C54">
              <w:rPr>
                <w:rFonts w:cs="Times New Roman"/>
              </w:rPr>
              <w:t xml:space="preserve">available </w:t>
            </w:r>
            <w:r w:rsidR="00A83EEC" w:rsidRPr="00B66C54">
              <w:rPr>
                <w:rFonts w:cs="Times New Roman"/>
              </w:rPr>
              <w:t xml:space="preserve">from the Board of Nursing </w:t>
            </w:r>
            <w:hyperlink r:id="rId7" w:history="1">
              <w:r w:rsidR="00A83EEC" w:rsidRPr="00B66C54">
                <w:rPr>
                  <w:rStyle w:val="Hyperlink"/>
                  <w:rFonts w:cs="Times New Roman"/>
                </w:rPr>
                <w:t>http://www.azbn.gov/Documents/Newsletters/2008/Journal%204th%20Quarter%202008.pdf</w:t>
              </w:r>
            </w:hyperlink>
            <w:r w:rsidR="00A83EEC" w:rsidRPr="00B66C54">
              <w:rPr>
                <w:rFonts w:cs="Times New Roman"/>
              </w:rPr>
              <w:t xml:space="preserve"> </w:t>
            </w:r>
            <w:r w:rsidR="001722EB">
              <w:rPr>
                <w:rFonts w:cs="Times New Roman"/>
              </w:rPr>
              <w:t xml:space="preserve">. </w:t>
            </w:r>
          </w:p>
        </w:tc>
      </w:tr>
      <w:tr w:rsidR="00423109" w:rsidRPr="00B66C54" w14:paraId="6489E522" w14:textId="77777777" w:rsidTr="00EA56BC">
        <w:tc>
          <w:tcPr>
            <w:tcW w:w="1548" w:type="dxa"/>
          </w:tcPr>
          <w:p w14:paraId="2F1C41F6" w14:textId="77777777" w:rsidR="00423109" w:rsidRPr="00B66C54" w:rsidRDefault="00FD1D43" w:rsidP="00FD1D43">
            <w:pPr>
              <w:jc w:val="center"/>
              <w:rPr>
                <w:rFonts w:cs="Times New Roman"/>
              </w:rPr>
            </w:pPr>
            <w:r w:rsidRPr="00B66C54">
              <w:rPr>
                <w:rFonts w:cs="Times New Roman"/>
              </w:rPr>
              <w:t>Arkansas</w:t>
            </w:r>
          </w:p>
        </w:tc>
        <w:tc>
          <w:tcPr>
            <w:tcW w:w="720" w:type="dxa"/>
          </w:tcPr>
          <w:p w14:paraId="6A1B455E" w14:textId="77777777" w:rsidR="00423109" w:rsidRPr="00B66C54" w:rsidRDefault="002959AE">
            <w:pPr>
              <w:rPr>
                <w:rFonts w:cs="Times New Roman"/>
              </w:rPr>
            </w:pPr>
            <w:r w:rsidRPr="00B66C54">
              <w:rPr>
                <w:rFonts w:cs="Times New Roman"/>
              </w:rPr>
              <w:t xml:space="preserve">Yes </w:t>
            </w:r>
          </w:p>
        </w:tc>
        <w:tc>
          <w:tcPr>
            <w:tcW w:w="7308" w:type="dxa"/>
          </w:tcPr>
          <w:p w14:paraId="33412089" w14:textId="77777777" w:rsidR="00423109" w:rsidRPr="00B66C54" w:rsidRDefault="002959AE" w:rsidP="002A16C4">
            <w:pPr>
              <w:autoSpaceDE w:val="0"/>
              <w:autoSpaceDN w:val="0"/>
              <w:adjustRightInd w:val="0"/>
              <w:rPr>
                <w:rFonts w:cs="Times New Roman"/>
              </w:rPr>
            </w:pPr>
            <w:r w:rsidRPr="00B66C54">
              <w:rPr>
                <w:rFonts w:cs="Times New Roman"/>
              </w:rPr>
              <w:t>Medication assistive person” means a person who is certified by the board of nursing to administer certain nonprescription and legend drugs in designated facilities and must be currently in good standing on the state’s certified nurse aide registry and employed by the designated facility to be considered. (Subchapter 7)</w:t>
            </w:r>
          </w:p>
        </w:tc>
      </w:tr>
      <w:tr w:rsidR="00423109" w:rsidRPr="00B66C54" w14:paraId="0665B2D8" w14:textId="77777777" w:rsidTr="00EA56BC">
        <w:tc>
          <w:tcPr>
            <w:tcW w:w="1548" w:type="dxa"/>
          </w:tcPr>
          <w:p w14:paraId="1928407E" w14:textId="77777777" w:rsidR="00423109" w:rsidRPr="00B66C54" w:rsidRDefault="00FD1D43" w:rsidP="00FD1D43">
            <w:pPr>
              <w:jc w:val="center"/>
              <w:rPr>
                <w:rFonts w:cs="Times New Roman"/>
              </w:rPr>
            </w:pPr>
            <w:r w:rsidRPr="00B66C54">
              <w:rPr>
                <w:rFonts w:cs="Times New Roman"/>
              </w:rPr>
              <w:t>California</w:t>
            </w:r>
          </w:p>
        </w:tc>
        <w:tc>
          <w:tcPr>
            <w:tcW w:w="720" w:type="dxa"/>
          </w:tcPr>
          <w:p w14:paraId="383ECDE8" w14:textId="77777777" w:rsidR="00423109" w:rsidRPr="00B66C54" w:rsidRDefault="002A16C4">
            <w:pPr>
              <w:rPr>
                <w:rFonts w:cs="Times New Roman"/>
              </w:rPr>
            </w:pPr>
            <w:r w:rsidRPr="00B66C54">
              <w:rPr>
                <w:rFonts w:cs="Times New Roman"/>
              </w:rPr>
              <w:t>No</w:t>
            </w:r>
          </w:p>
        </w:tc>
        <w:tc>
          <w:tcPr>
            <w:tcW w:w="7308" w:type="dxa"/>
          </w:tcPr>
          <w:p w14:paraId="5C6E1698" w14:textId="77777777" w:rsidR="00423109" w:rsidRPr="00B66C54" w:rsidRDefault="002A16C4">
            <w:pPr>
              <w:rPr>
                <w:rFonts w:cs="Times New Roman"/>
              </w:rPr>
            </w:pPr>
            <w:r w:rsidRPr="00B66C54">
              <w:rPr>
                <w:rFonts w:cs="Times New Roman"/>
              </w:rPr>
              <w:t>Considering</w:t>
            </w:r>
            <w:r w:rsidR="009966B0" w:rsidRPr="00B66C54">
              <w:rPr>
                <w:rFonts w:cs="Times New Roman"/>
              </w:rPr>
              <w:t xml:space="preserve"> for assisted living</w:t>
            </w:r>
            <w:r w:rsidRPr="00B66C54">
              <w:rPr>
                <w:rFonts w:cs="Times New Roman"/>
              </w:rPr>
              <w:t xml:space="preserve">, though nothing apparent to authorize </w:t>
            </w:r>
            <w:r w:rsidR="00C319F1" w:rsidRPr="00B66C54">
              <w:rPr>
                <w:rFonts w:cs="Times New Roman"/>
              </w:rPr>
              <w:t xml:space="preserve">for any setting </w:t>
            </w:r>
            <w:r w:rsidRPr="00B66C54">
              <w:rPr>
                <w:rFonts w:cs="Times New Roman"/>
              </w:rPr>
              <w:t xml:space="preserve">at this time. </w:t>
            </w:r>
          </w:p>
        </w:tc>
      </w:tr>
      <w:tr w:rsidR="00423109" w:rsidRPr="00B66C54" w14:paraId="612CE97C" w14:textId="77777777" w:rsidTr="00EA56BC">
        <w:tc>
          <w:tcPr>
            <w:tcW w:w="1548" w:type="dxa"/>
          </w:tcPr>
          <w:p w14:paraId="068AB1FC" w14:textId="77777777" w:rsidR="00423109" w:rsidRPr="00B66C54" w:rsidRDefault="00FD1D43" w:rsidP="00FD1D43">
            <w:pPr>
              <w:jc w:val="center"/>
              <w:rPr>
                <w:rFonts w:cs="Times New Roman"/>
              </w:rPr>
            </w:pPr>
            <w:r w:rsidRPr="00B66C54">
              <w:rPr>
                <w:rFonts w:cs="Times New Roman"/>
              </w:rPr>
              <w:t>Colorado</w:t>
            </w:r>
          </w:p>
        </w:tc>
        <w:tc>
          <w:tcPr>
            <w:tcW w:w="720" w:type="dxa"/>
          </w:tcPr>
          <w:p w14:paraId="11DAB5CA" w14:textId="77777777" w:rsidR="00423109" w:rsidRPr="00B66C54" w:rsidRDefault="009966B0">
            <w:pPr>
              <w:rPr>
                <w:rFonts w:cs="Times New Roman"/>
              </w:rPr>
            </w:pPr>
            <w:r w:rsidRPr="00B66C54">
              <w:rPr>
                <w:rFonts w:cs="Times New Roman"/>
              </w:rPr>
              <w:t xml:space="preserve">Yes </w:t>
            </w:r>
          </w:p>
        </w:tc>
        <w:tc>
          <w:tcPr>
            <w:tcW w:w="7308" w:type="dxa"/>
          </w:tcPr>
          <w:p w14:paraId="0E7CC46D" w14:textId="77777777" w:rsidR="00423109" w:rsidRDefault="009966B0" w:rsidP="009966B0">
            <w:pPr>
              <w:autoSpaceDE w:val="0"/>
              <w:autoSpaceDN w:val="0"/>
              <w:adjustRightInd w:val="0"/>
              <w:rPr>
                <w:rFonts w:cs="Times New Roman"/>
                <w:bCs/>
              </w:rPr>
            </w:pPr>
            <w:r w:rsidRPr="00B66C54">
              <w:rPr>
                <w:rFonts w:cs="Times New Roman"/>
                <w:bCs/>
              </w:rPr>
              <w:t xml:space="preserve">The Certified Nurse Aide Practice Act (12-38.1-110.5. Medication aides - training - scope of duties – rules) authorizes CNAs in good standing to be trained and administer medications in a nursing facility.  </w:t>
            </w:r>
            <w:r w:rsidR="00C319F1" w:rsidRPr="00B66C54">
              <w:rPr>
                <w:rFonts w:cs="Times New Roman"/>
                <w:bCs/>
              </w:rPr>
              <w:t>Candidates must have spent at least 2000 hours wo</w:t>
            </w:r>
            <w:r w:rsidR="00256864">
              <w:rPr>
                <w:rFonts w:cs="Times New Roman"/>
                <w:bCs/>
              </w:rPr>
              <w:t>rking as a C</w:t>
            </w:r>
            <w:r w:rsidR="00C319F1" w:rsidRPr="00B66C54">
              <w:rPr>
                <w:rFonts w:cs="Times New Roman"/>
                <w:bCs/>
              </w:rPr>
              <w:t>N</w:t>
            </w:r>
            <w:r w:rsidR="00256864">
              <w:rPr>
                <w:rFonts w:cs="Times New Roman"/>
                <w:bCs/>
              </w:rPr>
              <w:t>A</w:t>
            </w:r>
            <w:r w:rsidR="00C319F1" w:rsidRPr="00B66C54">
              <w:rPr>
                <w:rFonts w:cs="Times New Roman"/>
                <w:bCs/>
              </w:rPr>
              <w:t xml:space="preserve"> in a nursing facility, complete 10 credit hours of a training course and pass a state board exam. </w:t>
            </w:r>
          </w:p>
          <w:p w14:paraId="63884C5B" w14:textId="77777777" w:rsidR="00306F8B" w:rsidRPr="00B66C54" w:rsidRDefault="00306F8B" w:rsidP="009966B0">
            <w:pPr>
              <w:autoSpaceDE w:val="0"/>
              <w:autoSpaceDN w:val="0"/>
              <w:adjustRightInd w:val="0"/>
              <w:rPr>
                <w:rFonts w:cs="Times New Roman"/>
                <w:bCs/>
              </w:rPr>
            </w:pPr>
            <w:r>
              <w:rPr>
                <w:rFonts w:cs="Times New Roman"/>
                <w:bCs/>
              </w:rPr>
              <w:t>Amended CMA 2016 – related to department of corrections.</w:t>
            </w:r>
          </w:p>
          <w:p w14:paraId="7EE63930" w14:textId="77777777" w:rsidR="009966B0" w:rsidRPr="00B66C54" w:rsidRDefault="009966B0" w:rsidP="009966B0">
            <w:pPr>
              <w:autoSpaceDE w:val="0"/>
              <w:autoSpaceDN w:val="0"/>
              <w:adjustRightInd w:val="0"/>
              <w:rPr>
                <w:rFonts w:cs="Times New Roman"/>
              </w:rPr>
            </w:pPr>
          </w:p>
        </w:tc>
      </w:tr>
      <w:tr w:rsidR="00423109" w:rsidRPr="00B66C54" w14:paraId="7A009B3D" w14:textId="77777777" w:rsidTr="00EA56BC">
        <w:tc>
          <w:tcPr>
            <w:tcW w:w="1548" w:type="dxa"/>
          </w:tcPr>
          <w:p w14:paraId="13062E6A" w14:textId="77777777" w:rsidR="00EC39BE" w:rsidRPr="00B66C54" w:rsidRDefault="00EC39BE" w:rsidP="00EC39BE">
            <w:pPr>
              <w:rPr>
                <w:rFonts w:cs="Times New Roman"/>
              </w:rPr>
            </w:pPr>
            <w:r w:rsidRPr="00B66C54">
              <w:rPr>
                <w:rFonts w:cs="Times New Roman"/>
              </w:rPr>
              <w:t>Connecticut</w:t>
            </w:r>
          </w:p>
          <w:p w14:paraId="6F2F4F5A" w14:textId="77777777" w:rsidR="00423109" w:rsidRDefault="00423109" w:rsidP="00EC39BE">
            <w:pPr>
              <w:rPr>
                <w:rFonts w:cs="Times New Roman"/>
              </w:rPr>
            </w:pPr>
          </w:p>
          <w:p w14:paraId="05042E67" w14:textId="77777777" w:rsidR="00AE0EDB" w:rsidRDefault="00AE0EDB" w:rsidP="00EC39BE">
            <w:pPr>
              <w:rPr>
                <w:rFonts w:cs="Times New Roman"/>
              </w:rPr>
            </w:pPr>
          </w:p>
          <w:p w14:paraId="0C74DEE4" w14:textId="77777777" w:rsidR="00AE0EDB" w:rsidRDefault="00AE0EDB" w:rsidP="00EC39BE">
            <w:pPr>
              <w:rPr>
                <w:rFonts w:cs="Times New Roman"/>
              </w:rPr>
            </w:pPr>
          </w:p>
          <w:p w14:paraId="7A979084" w14:textId="77777777" w:rsidR="00AE0EDB" w:rsidRDefault="00AE0EDB" w:rsidP="00EC39BE">
            <w:pPr>
              <w:rPr>
                <w:rFonts w:cs="Times New Roman"/>
              </w:rPr>
            </w:pPr>
          </w:p>
          <w:p w14:paraId="239000EE" w14:textId="77777777" w:rsidR="00AE0EDB" w:rsidRDefault="00AE0EDB" w:rsidP="00EC39BE">
            <w:pPr>
              <w:rPr>
                <w:rFonts w:cs="Times New Roman"/>
              </w:rPr>
            </w:pPr>
          </w:p>
          <w:p w14:paraId="6680705E" w14:textId="77777777" w:rsidR="00AE0EDB" w:rsidRDefault="00AE0EDB" w:rsidP="00EC39BE">
            <w:pPr>
              <w:rPr>
                <w:rFonts w:cs="Times New Roman"/>
              </w:rPr>
            </w:pPr>
          </w:p>
          <w:p w14:paraId="6863B20B" w14:textId="77777777" w:rsidR="00AE0EDB" w:rsidRDefault="00AE0EDB" w:rsidP="00EC39BE">
            <w:pPr>
              <w:rPr>
                <w:rFonts w:cs="Times New Roman"/>
              </w:rPr>
            </w:pPr>
          </w:p>
          <w:p w14:paraId="53B23F6A" w14:textId="77777777" w:rsidR="00AE0EDB" w:rsidRDefault="00AE0EDB" w:rsidP="00EC39BE">
            <w:pPr>
              <w:rPr>
                <w:rFonts w:cs="Times New Roman"/>
              </w:rPr>
            </w:pPr>
          </w:p>
          <w:p w14:paraId="7837A32A" w14:textId="77777777" w:rsidR="00AE0EDB" w:rsidRDefault="00AE0EDB" w:rsidP="00EC39BE">
            <w:pPr>
              <w:rPr>
                <w:rFonts w:cs="Times New Roman"/>
              </w:rPr>
            </w:pPr>
          </w:p>
          <w:p w14:paraId="097B8469" w14:textId="77777777" w:rsidR="00AE0EDB" w:rsidRDefault="00AE0EDB" w:rsidP="00EC39BE">
            <w:pPr>
              <w:rPr>
                <w:rFonts w:cs="Times New Roman"/>
              </w:rPr>
            </w:pPr>
            <w:r>
              <w:rPr>
                <w:rFonts w:cs="Times New Roman"/>
              </w:rPr>
              <w:lastRenderedPageBreak/>
              <w:t xml:space="preserve">Connecticut </w:t>
            </w:r>
          </w:p>
          <w:p w14:paraId="62937740" w14:textId="77777777" w:rsidR="00AE0EDB" w:rsidRDefault="00AE0EDB" w:rsidP="00EC39BE">
            <w:pPr>
              <w:rPr>
                <w:rFonts w:cs="Times New Roman"/>
              </w:rPr>
            </w:pPr>
            <w:r>
              <w:rPr>
                <w:rFonts w:cs="Times New Roman"/>
              </w:rPr>
              <w:t xml:space="preserve">Continued </w:t>
            </w:r>
          </w:p>
          <w:p w14:paraId="4E52BA8D" w14:textId="77777777" w:rsidR="00AE0EDB" w:rsidRPr="00B66C54" w:rsidRDefault="00AE0EDB" w:rsidP="00EC39BE">
            <w:pPr>
              <w:rPr>
                <w:rFonts w:cs="Times New Roman"/>
              </w:rPr>
            </w:pPr>
          </w:p>
        </w:tc>
        <w:tc>
          <w:tcPr>
            <w:tcW w:w="720" w:type="dxa"/>
          </w:tcPr>
          <w:p w14:paraId="56CB8711" w14:textId="77777777" w:rsidR="00423109" w:rsidRPr="00B66C54" w:rsidRDefault="0087046F">
            <w:pPr>
              <w:rPr>
                <w:rFonts w:cs="Times New Roman"/>
              </w:rPr>
            </w:pPr>
            <w:r>
              <w:rPr>
                <w:rFonts w:cs="Times New Roman"/>
              </w:rPr>
              <w:lastRenderedPageBreak/>
              <w:t>Yes</w:t>
            </w:r>
          </w:p>
        </w:tc>
        <w:tc>
          <w:tcPr>
            <w:tcW w:w="7308" w:type="dxa"/>
          </w:tcPr>
          <w:p w14:paraId="59097AD4" w14:textId="77777777" w:rsidR="00C77BA1" w:rsidRPr="00B66C54" w:rsidRDefault="0087046F" w:rsidP="00A83EEC">
            <w:pPr>
              <w:autoSpaceDE w:val="0"/>
              <w:autoSpaceDN w:val="0"/>
              <w:adjustRightInd w:val="0"/>
              <w:rPr>
                <w:rFonts w:cs="Times New Roman"/>
              </w:rPr>
            </w:pPr>
            <w:r>
              <w:rPr>
                <w:rFonts w:cs="Times New Roman"/>
              </w:rPr>
              <w:t>T</w:t>
            </w:r>
            <w:r w:rsidR="00B20CFE" w:rsidRPr="00B66C54">
              <w:rPr>
                <w:rFonts w:cs="Times New Roman"/>
              </w:rPr>
              <w:t xml:space="preserve">hose trained to be </w:t>
            </w:r>
            <w:r w:rsidR="00C77BA1" w:rsidRPr="00B66C54">
              <w:rPr>
                <w:rFonts w:cs="Times New Roman"/>
              </w:rPr>
              <w:t xml:space="preserve">"medication technicians" </w:t>
            </w:r>
            <w:r w:rsidR="00B20CFE" w:rsidRPr="00B66C54">
              <w:rPr>
                <w:rFonts w:cs="Times New Roman"/>
              </w:rPr>
              <w:t xml:space="preserve">may </w:t>
            </w:r>
            <w:r w:rsidR="00C77BA1" w:rsidRPr="00B66C54">
              <w:rPr>
                <w:rFonts w:cs="Times New Roman"/>
              </w:rPr>
              <w:t xml:space="preserve">administer medications under the supervision of a registered nurse in facilities run by the Department of Children and Families, the Department of Mental Retardation, and the Department of Mental Health and Addiction Services. </w:t>
            </w:r>
            <w:r w:rsidR="00A83EEC" w:rsidRPr="00B66C54">
              <w:rPr>
                <w:rFonts w:cs="Times New Roman"/>
              </w:rPr>
              <w:t>(CT General Statute Section 20-14i)</w:t>
            </w:r>
            <w:r w:rsidR="00B66C54">
              <w:rPr>
                <w:rFonts w:cs="Times New Roman"/>
              </w:rPr>
              <w:t xml:space="preserve"> </w:t>
            </w:r>
          </w:p>
          <w:p w14:paraId="5BBA072F" w14:textId="77777777" w:rsidR="00423109" w:rsidRPr="00B66C54" w:rsidRDefault="00B20CFE" w:rsidP="00C77BA1">
            <w:pPr>
              <w:rPr>
                <w:rFonts w:cs="Times New Roman"/>
              </w:rPr>
            </w:pPr>
            <w:r w:rsidRPr="00B66C54">
              <w:rPr>
                <w:rFonts w:cs="Times New Roman"/>
              </w:rPr>
              <w:t>In</w:t>
            </w:r>
            <w:r w:rsidR="00C77BA1" w:rsidRPr="00B66C54">
              <w:rPr>
                <w:rFonts w:cs="Times New Roman"/>
              </w:rPr>
              <w:t xml:space="preserve"> 1999 </w:t>
            </w:r>
            <w:r w:rsidRPr="00B66C54">
              <w:rPr>
                <w:rFonts w:cs="Times New Roman"/>
              </w:rPr>
              <w:t xml:space="preserve">legislation </w:t>
            </w:r>
            <w:r w:rsidR="00C77BA1" w:rsidRPr="00B66C54">
              <w:rPr>
                <w:rFonts w:cs="Times New Roman"/>
              </w:rPr>
              <w:t xml:space="preserve">(PA 99-80) </w:t>
            </w:r>
            <w:r w:rsidRPr="00B66C54">
              <w:rPr>
                <w:rFonts w:cs="Times New Roman"/>
              </w:rPr>
              <w:t>passed</w:t>
            </w:r>
            <w:r w:rsidR="00A83EEC" w:rsidRPr="00B66C54">
              <w:rPr>
                <w:rFonts w:cs="Times New Roman"/>
              </w:rPr>
              <w:t xml:space="preserve">, </w:t>
            </w:r>
            <w:r w:rsidRPr="00B66C54">
              <w:rPr>
                <w:rFonts w:cs="Times New Roman"/>
              </w:rPr>
              <w:t>authorizing trained,</w:t>
            </w:r>
            <w:r w:rsidR="00C77BA1" w:rsidRPr="00B66C54">
              <w:rPr>
                <w:rFonts w:cs="Times New Roman"/>
              </w:rPr>
              <w:t xml:space="preserve"> unlicensed personnel to administer medication to elderly people in residential care homes (</w:t>
            </w:r>
            <w:r w:rsidR="00A83EEC" w:rsidRPr="00B66C54">
              <w:rPr>
                <w:rFonts w:cs="Times New Roman"/>
              </w:rPr>
              <w:t xml:space="preserve">residents </w:t>
            </w:r>
            <w:r w:rsidR="00C77BA1" w:rsidRPr="00B66C54">
              <w:rPr>
                <w:rFonts w:cs="Times New Roman"/>
              </w:rPr>
              <w:t xml:space="preserve">must be ambulatory and generally less frail than those in nursing homes). </w:t>
            </w:r>
          </w:p>
          <w:p w14:paraId="0AB26CB2" w14:textId="77777777" w:rsidR="00C77BA1" w:rsidRPr="00B66C54" w:rsidRDefault="00A83EEC" w:rsidP="00AE0EDB">
            <w:pPr>
              <w:autoSpaceDE w:val="0"/>
              <w:autoSpaceDN w:val="0"/>
              <w:adjustRightInd w:val="0"/>
              <w:rPr>
                <w:rFonts w:cs="Times New Roman"/>
              </w:rPr>
            </w:pPr>
            <w:r w:rsidRPr="00B66C54">
              <w:rPr>
                <w:rFonts w:cs="Times New Roman"/>
              </w:rPr>
              <w:t xml:space="preserve">In 2006, </w:t>
            </w:r>
            <w:r w:rsidRPr="00B66C54">
              <w:rPr>
                <w:rFonts w:cs="Times New Roman"/>
                <w:bCs/>
              </w:rPr>
              <w:t xml:space="preserve">HB 5245 Created a medication technician pilot program involving 30 </w:t>
            </w:r>
            <w:r w:rsidRPr="00B66C54">
              <w:rPr>
                <w:rFonts w:cs="Times New Roman"/>
                <w:bCs/>
              </w:rPr>
              <w:lastRenderedPageBreak/>
              <w:t>facilities.</w:t>
            </w:r>
            <w:r w:rsidRPr="00B66C54">
              <w:rPr>
                <w:rFonts w:cs="Times New Roman"/>
                <w:b/>
                <w:bCs/>
              </w:rPr>
              <w:t xml:space="preserve"> </w:t>
            </w:r>
            <w:r w:rsidRPr="00B66C54">
              <w:rPr>
                <w:rFonts w:cs="Times New Roman"/>
              </w:rPr>
              <w:t xml:space="preserve">A </w:t>
            </w:r>
            <w:r w:rsidR="00B66C54">
              <w:rPr>
                <w:rFonts w:cs="Times New Roman"/>
              </w:rPr>
              <w:t>“</w:t>
            </w:r>
            <w:r w:rsidRPr="00B66C54">
              <w:rPr>
                <w:rFonts w:cs="Times New Roman"/>
              </w:rPr>
              <w:t>medication</w:t>
            </w:r>
            <w:r w:rsidR="00B66C54">
              <w:rPr>
                <w:rFonts w:cs="Times New Roman"/>
              </w:rPr>
              <w:t xml:space="preserve"> </w:t>
            </w:r>
            <w:r w:rsidRPr="00B66C54">
              <w:rPr>
                <w:rFonts w:cs="Times New Roman"/>
              </w:rPr>
              <w:t>technician</w:t>
            </w:r>
            <w:r w:rsidR="00B66C54">
              <w:rPr>
                <w:rFonts w:cs="Times New Roman"/>
              </w:rPr>
              <w:t>”</w:t>
            </w:r>
            <w:r w:rsidRPr="00B66C54">
              <w:rPr>
                <w:rFonts w:cs="Times New Roman"/>
              </w:rPr>
              <w:t xml:space="preserve"> must be a current nurse’s aide and have maintained good standing for at least 2 years, must be recommended by the director of nursing at the facility at which the nurse’s aide is employed, must have completed a training program of45 hours of pharmacology training and 80 supervised clinical hours. They must also pass a written exam and a practical exam administered by a nurse. They can administer medication at chronic and convalescent nursing homes and rest homes with nursing supervision. The program was scheduled to end no later than September 30, 2009. No additional information available at the time of the report. </w:t>
            </w:r>
          </w:p>
        </w:tc>
      </w:tr>
      <w:tr w:rsidR="00423109" w:rsidRPr="00B66C54" w14:paraId="3D3D9CC2" w14:textId="77777777" w:rsidTr="00EA56BC">
        <w:tc>
          <w:tcPr>
            <w:tcW w:w="1548" w:type="dxa"/>
          </w:tcPr>
          <w:p w14:paraId="0450644E" w14:textId="77777777" w:rsidR="00423109" w:rsidRPr="00B66C54" w:rsidRDefault="00505C48" w:rsidP="00505C48">
            <w:pPr>
              <w:jc w:val="center"/>
              <w:rPr>
                <w:rFonts w:cs="Times New Roman"/>
              </w:rPr>
            </w:pPr>
            <w:r w:rsidRPr="00B66C54">
              <w:rPr>
                <w:rFonts w:cs="Times New Roman"/>
              </w:rPr>
              <w:lastRenderedPageBreak/>
              <w:t xml:space="preserve">Delaware </w:t>
            </w:r>
          </w:p>
        </w:tc>
        <w:tc>
          <w:tcPr>
            <w:tcW w:w="720" w:type="dxa"/>
          </w:tcPr>
          <w:p w14:paraId="1B24C29B" w14:textId="77777777" w:rsidR="00423109" w:rsidRPr="00B66C54" w:rsidRDefault="006A2DCF">
            <w:pPr>
              <w:rPr>
                <w:rFonts w:cs="Times New Roman"/>
              </w:rPr>
            </w:pPr>
            <w:r>
              <w:rPr>
                <w:rFonts w:cs="Times New Roman"/>
              </w:rPr>
              <w:t>Yes</w:t>
            </w:r>
          </w:p>
        </w:tc>
        <w:tc>
          <w:tcPr>
            <w:tcW w:w="7308" w:type="dxa"/>
          </w:tcPr>
          <w:p w14:paraId="6C4A659C" w14:textId="77777777" w:rsidR="006A2DCF" w:rsidRPr="006A2DCF" w:rsidRDefault="006A2DCF" w:rsidP="006A6F2D">
            <w:pPr>
              <w:pStyle w:val="NormalWeb"/>
              <w:shd w:val="clear" w:color="auto" w:fill="FFFFFF"/>
              <w:jc w:val="both"/>
              <w:rPr>
                <w:rFonts w:asciiTheme="minorHAnsi" w:hAnsiTheme="minorHAnsi"/>
                <w:sz w:val="22"/>
                <w:szCs w:val="22"/>
              </w:rPr>
            </w:pPr>
            <w:bookmarkStart w:id="0" w:name="P13_91"/>
            <w:bookmarkEnd w:id="0"/>
            <w:r w:rsidRPr="006A2DCF">
              <w:rPr>
                <w:rFonts w:asciiTheme="minorHAnsi" w:hAnsiTheme="minorHAnsi"/>
                <w:sz w:val="22"/>
                <w:szCs w:val="22"/>
              </w:rPr>
              <w:t xml:space="preserve">§ 1932 Limited Lay Administration of Medications. LLAM trained unlicensed assistive personnel (UAP)” is an individual who has successfully completed the Board of Nursing approved LLAM course, including the core course and any program specific specialized training modules required. </w:t>
            </w:r>
            <w:r w:rsidR="006A6F2D">
              <w:rPr>
                <w:rFonts w:asciiTheme="minorHAnsi" w:hAnsiTheme="minorHAnsi"/>
                <w:sz w:val="22"/>
                <w:szCs w:val="22"/>
              </w:rPr>
              <w:t xml:space="preserve">                                       </w:t>
            </w:r>
            <w:r w:rsidRPr="006A2DCF">
              <w:rPr>
                <w:rFonts w:asciiTheme="minorHAnsi" w:hAnsiTheme="minorHAnsi"/>
                <w:sz w:val="22"/>
                <w:szCs w:val="22"/>
              </w:rPr>
              <w:t>(a) Individuals who have successfully completed a Board-approved limited lay administration of medications training program may administer prescription or nonprescription medications to patients/residents/clients in the following settings:</w:t>
            </w:r>
            <w:r w:rsidR="006A6F2D" w:rsidRPr="006A6F2D">
              <w:rPr>
                <w:rFonts w:asciiTheme="minorHAnsi" w:hAnsiTheme="minorHAnsi"/>
                <w:sz w:val="22"/>
                <w:szCs w:val="22"/>
              </w:rPr>
              <w:t xml:space="preserve">                                                                                                                           </w:t>
            </w:r>
            <w:r w:rsidRPr="006A2DCF">
              <w:rPr>
                <w:rFonts w:asciiTheme="minorHAnsi" w:hAnsiTheme="minorHAnsi"/>
                <w:sz w:val="22"/>
                <w:szCs w:val="22"/>
              </w:rPr>
              <w:t>(1) Residential child care facilities and Day Treatment Programs regulated by the State under Title 31.</w:t>
            </w:r>
          </w:p>
          <w:p w14:paraId="7D28FF70" w14:textId="77777777" w:rsidR="006A2DCF" w:rsidRPr="006A2DCF" w:rsidRDefault="006A2DCF" w:rsidP="006A6F2D">
            <w:pPr>
              <w:shd w:val="clear" w:color="auto" w:fill="FFFFFF"/>
              <w:spacing w:after="150"/>
              <w:jc w:val="both"/>
              <w:rPr>
                <w:rFonts w:eastAsia="Times New Roman" w:cs="Times New Roman"/>
              </w:rPr>
            </w:pPr>
            <w:r w:rsidRPr="006A2DCF">
              <w:rPr>
                <w:rFonts w:eastAsia="Times New Roman" w:cs="Times New Roman"/>
              </w:rPr>
              <w:t>(2) All residential or day services for persons with intellectual disabilities regulated by the State under Chapter 79 of Title 29 and Chapter 11 of Title 16.</w:t>
            </w:r>
          </w:p>
          <w:p w14:paraId="28DC6FF0" w14:textId="77777777" w:rsidR="006A2DCF" w:rsidRPr="006A2DCF" w:rsidRDefault="006A2DCF" w:rsidP="006A6F2D">
            <w:pPr>
              <w:shd w:val="clear" w:color="auto" w:fill="FFFFFF"/>
              <w:spacing w:after="150"/>
              <w:jc w:val="both"/>
              <w:rPr>
                <w:rFonts w:eastAsia="Times New Roman" w:cs="Times New Roman"/>
              </w:rPr>
            </w:pPr>
            <w:r w:rsidRPr="006A2DCF">
              <w:rPr>
                <w:rFonts w:eastAsia="Times New Roman" w:cs="Times New Roman"/>
              </w:rPr>
              <w:t>(3) Group homes for persons with psychiatric disabilities regulated by the State under Chapter 11 of Title 16 and other community support programs certified by the Division of Substance Abuse and Mental Health.</w:t>
            </w:r>
          </w:p>
          <w:p w14:paraId="2BBF1498" w14:textId="77777777" w:rsidR="006A2DCF" w:rsidRPr="006A2DCF" w:rsidRDefault="006A2DCF" w:rsidP="006A6F2D">
            <w:pPr>
              <w:shd w:val="clear" w:color="auto" w:fill="FFFFFF"/>
              <w:spacing w:after="150"/>
              <w:jc w:val="both"/>
              <w:rPr>
                <w:rFonts w:eastAsia="Times New Roman" w:cs="Times New Roman"/>
              </w:rPr>
            </w:pPr>
            <w:r w:rsidRPr="006A2DCF">
              <w:rPr>
                <w:rFonts w:eastAsia="Times New Roman" w:cs="Times New Roman"/>
              </w:rPr>
              <w:t>(4) Assisted living facilities regulated by the State under Chapter 11 of Title 16.</w:t>
            </w:r>
          </w:p>
          <w:p w14:paraId="5C85CCDB" w14:textId="77777777" w:rsidR="006A2DCF" w:rsidRPr="006A2DCF" w:rsidRDefault="006A2DCF" w:rsidP="006A6F2D">
            <w:pPr>
              <w:shd w:val="clear" w:color="auto" w:fill="FFFFFF"/>
              <w:spacing w:after="150"/>
              <w:jc w:val="both"/>
              <w:rPr>
                <w:rFonts w:eastAsia="Times New Roman" w:cs="Times New Roman"/>
              </w:rPr>
            </w:pPr>
            <w:r w:rsidRPr="006A2DCF">
              <w:rPr>
                <w:rFonts w:eastAsia="Times New Roman" w:cs="Times New Roman"/>
              </w:rPr>
              <w:t>(5) Group homes established for persons with AIDS regulated by the State under Chapter 11 of Title 16.</w:t>
            </w:r>
          </w:p>
          <w:p w14:paraId="1410CBE5" w14:textId="77777777" w:rsidR="006A2DCF" w:rsidRPr="006A2DCF" w:rsidRDefault="006A2DCF" w:rsidP="006A6F2D">
            <w:pPr>
              <w:shd w:val="clear" w:color="auto" w:fill="FFFFFF"/>
              <w:spacing w:after="150"/>
              <w:jc w:val="both"/>
              <w:rPr>
                <w:rFonts w:eastAsia="Times New Roman" w:cs="Times New Roman"/>
              </w:rPr>
            </w:pPr>
            <w:r w:rsidRPr="006A2DCF">
              <w:rPr>
                <w:rFonts w:eastAsia="Times New Roman" w:cs="Times New Roman"/>
              </w:rPr>
              <w:t>(b) Medications must be in the original container and properly labeled.</w:t>
            </w:r>
          </w:p>
          <w:p w14:paraId="636ADDF7" w14:textId="77777777" w:rsidR="006A2DCF" w:rsidRPr="006A2DCF" w:rsidRDefault="006A2DCF" w:rsidP="006A6F2D">
            <w:pPr>
              <w:shd w:val="clear" w:color="auto" w:fill="FFFFFF"/>
              <w:spacing w:after="150"/>
              <w:jc w:val="both"/>
              <w:rPr>
                <w:rFonts w:eastAsia="Times New Roman" w:cs="Times New Roman"/>
              </w:rPr>
            </w:pPr>
            <w:r w:rsidRPr="006A2DCF">
              <w:rPr>
                <w:rFonts w:eastAsia="Times New Roman" w:cs="Times New Roman"/>
              </w:rPr>
              <w:t>(c) An annual report to the Board of Nursing, on a form developed by the Board of Nursing, must be submitted no later than August 1 of each year indicat</w:t>
            </w:r>
            <w:r w:rsidR="006A6F2D">
              <w:rPr>
                <w:rFonts w:eastAsia="Times New Roman" w:cs="Times New Roman"/>
              </w:rPr>
              <w:t xml:space="preserve">ing </w:t>
            </w:r>
            <w:r w:rsidRPr="006A2DCF">
              <w:rPr>
                <w:rFonts w:eastAsia="Times New Roman" w:cs="Times New Roman"/>
              </w:rPr>
              <w:t xml:space="preserve">compliance with the guidelines as set forth in the approved LLAM training program. </w:t>
            </w:r>
          </w:p>
          <w:p w14:paraId="15D23B67" w14:textId="77777777" w:rsidR="00423109" w:rsidRPr="006A2DCF" w:rsidRDefault="006A6F2D">
            <w:pPr>
              <w:rPr>
                <w:rFonts w:cs="Times New Roman"/>
              </w:rPr>
            </w:pPr>
            <w:r>
              <w:t xml:space="preserve">Section 1. </w:t>
            </w:r>
            <w:r w:rsidR="006A2DCF" w:rsidRPr="006A2DCF">
              <w:t>§ 1902, Title 24 of the Delaware Code</w:t>
            </w:r>
          </w:p>
        </w:tc>
      </w:tr>
      <w:tr w:rsidR="00423109" w:rsidRPr="00B66C54" w14:paraId="0D722DE7" w14:textId="77777777" w:rsidTr="00EA56BC">
        <w:tc>
          <w:tcPr>
            <w:tcW w:w="1548" w:type="dxa"/>
          </w:tcPr>
          <w:p w14:paraId="7FB39D1C" w14:textId="77777777" w:rsidR="00423109" w:rsidRPr="00B66C54" w:rsidRDefault="00505C48" w:rsidP="00505C48">
            <w:pPr>
              <w:jc w:val="center"/>
              <w:rPr>
                <w:rFonts w:cs="Times New Roman"/>
              </w:rPr>
            </w:pPr>
            <w:r w:rsidRPr="00B66C54">
              <w:rPr>
                <w:rFonts w:cs="Times New Roman"/>
              </w:rPr>
              <w:t>District of Columbia</w:t>
            </w:r>
          </w:p>
        </w:tc>
        <w:tc>
          <w:tcPr>
            <w:tcW w:w="720" w:type="dxa"/>
          </w:tcPr>
          <w:p w14:paraId="289F24D3" w14:textId="77777777" w:rsidR="00423109" w:rsidRPr="00B66C54" w:rsidRDefault="00E21B3A">
            <w:pPr>
              <w:rPr>
                <w:rFonts w:cs="Times New Roman"/>
              </w:rPr>
            </w:pPr>
            <w:r w:rsidRPr="00B66C54">
              <w:rPr>
                <w:rFonts w:cs="Times New Roman"/>
              </w:rPr>
              <w:t>No</w:t>
            </w:r>
          </w:p>
        </w:tc>
        <w:tc>
          <w:tcPr>
            <w:tcW w:w="7308" w:type="dxa"/>
          </w:tcPr>
          <w:p w14:paraId="7C546A9F" w14:textId="77777777" w:rsidR="00B66C54" w:rsidRPr="006A2DCF" w:rsidRDefault="00B66C54" w:rsidP="00B66C54">
            <w:pPr>
              <w:autoSpaceDE w:val="0"/>
              <w:autoSpaceDN w:val="0"/>
              <w:adjustRightInd w:val="0"/>
              <w:ind w:left="720" w:hanging="720"/>
              <w:rPr>
                <w:rFonts w:cs="Times New Roman"/>
              </w:rPr>
            </w:pPr>
            <w:r w:rsidRPr="006A2DCF">
              <w:rPr>
                <w:rFonts w:cs="Times New Roman"/>
              </w:rPr>
              <w:t xml:space="preserve">Although the category of medication aide does not exist, </w:t>
            </w:r>
            <w:r w:rsidR="001C1BDF" w:rsidRPr="006A2DCF">
              <w:rPr>
                <w:rFonts w:cs="Times New Roman"/>
              </w:rPr>
              <w:t>Chapter 61 (6100-</w:t>
            </w:r>
          </w:p>
          <w:p w14:paraId="4D8B49E6" w14:textId="77777777" w:rsidR="00B66C54" w:rsidRPr="006A2DCF" w:rsidRDefault="001C1BDF" w:rsidP="00B66C54">
            <w:pPr>
              <w:autoSpaceDE w:val="0"/>
              <w:autoSpaceDN w:val="0"/>
              <w:adjustRightInd w:val="0"/>
              <w:ind w:left="720" w:hanging="720"/>
              <w:rPr>
                <w:rFonts w:cs="Times New Roman"/>
              </w:rPr>
            </w:pPr>
            <w:r w:rsidRPr="006A2DCF">
              <w:rPr>
                <w:rFonts w:cs="Times New Roman"/>
              </w:rPr>
              <w:t xml:space="preserve">6199) permits trained </w:t>
            </w:r>
            <w:r w:rsidR="0045680D" w:rsidRPr="006A2DCF">
              <w:rPr>
                <w:rFonts w:cs="Times New Roman"/>
              </w:rPr>
              <w:t>empl</w:t>
            </w:r>
            <w:r w:rsidR="00B66C54" w:rsidRPr="006A2DCF">
              <w:rPr>
                <w:rFonts w:cs="Times New Roman"/>
              </w:rPr>
              <w:t xml:space="preserve">oyees to administer medications </w:t>
            </w:r>
            <w:r w:rsidR="0045680D" w:rsidRPr="006A2DCF">
              <w:rPr>
                <w:rFonts w:cs="Times New Roman"/>
              </w:rPr>
              <w:t xml:space="preserve">to an individual </w:t>
            </w:r>
          </w:p>
          <w:p w14:paraId="739EEB5F" w14:textId="77777777" w:rsidR="00B66C54" w:rsidRPr="006A2DCF" w:rsidRDefault="0045680D" w:rsidP="00B66C54">
            <w:pPr>
              <w:autoSpaceDE w:val="0"/>
              <w:autoSpaceDN w:val="0"/>
              <w:adjustRightInd w:val="0"/>
              <w:ind w:left="720" w:hanging="720"/>
              <w:rPr>
                <w:rFonts w:cs="Times New Roman"/>
              </w:rPr>
            </w:pPr>
            <w:r w:rsidRPr="006A2DCF">
              <w:rPr>
                <w:rFonts w:cs="Times New Roman"/>
              </w:rPr>
              <w:t xml:space="preserve">with mental retardation or other developmental disability who </w:t>
            </w:r>
            <w:r w:rsidR="00B66C54" w:rsidRPr="006A2DCF">
              <w:rPr>
                <w:rFonts w:cs="Times New Roman"/>
              </w:rPr>
              <w:t xml:space="preserve"> </w:t>
            </w:r>
            <w:r w:rsidRPr="006A2DCF">
              <w:rPr>
                <w:rFonts w:cs="Times New Roman"/>
              </w:rPr>
              <w:t xml:space="preserve">is enrolled in </w:t>
            </w:r>
          </w:p>
          <w:p w14:paraId="32B88E27" w14:textId="77777777" w:rsidR="00B66C54" w:rsidRPr="006A2DCF" w:rsidRDefault="0045680D" w:rsidP="00B66C54">
            <w:pPr>
              <w:autoSpaceDE w:val="0"/>
              <w:autoSpaceDN w:val="0"/>
              <w:adjustRightInd w:val="0"/>
              <w:ind w:left="720" w:hanging="720"/>
              <w:rPr>
                <w:rFonts w:cs="Times New Roman"/>
              </w:rPr>
            </w:pPr>
            <w:r w:rsidRPr="006A2DCF">
              <w:rPr>
                <w:rFonts w:cs="Times New Roman"/>
              </w:rPr>
              <w:t>or attending a public or private program recognized within a</w:t>
            </w:r>
            <w:r w:rsidR="001C1BDF" w:rsidRPr="006A2DCF">
              <w:rPr>
                <w:rFonts w:cs="Times New Roman"/>
              </w:rPr>
              <w:t>n</w:t>
            </w:r>
            <w:r w:rsidR="00B66C54" w:rsidRPr="006A2DCF">
              <w:rPr>
                <w:rFonts w:cs="Times New Roman"/>
              </w:rPr>
              <w:t xml:space="preserve"> </w:t>
            </w:r>
            <w:r w:rsidR="001C1BDF" w:rsidRPr="006A2DCF">
              <w:rPr>
                <w:rFonts w:cs="Times New Roman"/>
              </w:rPr>
              <w:t xml:space="preserve"> agency licensed, </w:t>
            </w:r>
          </w:p>
          <w:p w14:paraId="6D3244B5" w14:textId="77777777" w:rsidR="00B66C54" w:rsidRPr="006A2DCF" w:rsidRDefault="001C1BDF" w:rsidP="00B66C54">
            <w:pPr>
              <w:autoSpaceDE w:val="0"/>
              <w:autoSpaceDN w:val="0"/>
              <w:adjustRightInd w:val="0"/>
              <w:ind w:left="720" w:hanging="720"/>
              <w:rPr>
                <w:rFonts w:cs="Times New Roman"/>
              </w:rPr>
            </w:pPr>
            <w:r w:rsidRPr="006A2DCF">
              <w:rPr>
                <w:rFonts w:cs="Times New Roman"/>
              </w:rPr>
              <w:t xml:space="preserve">certified, or approved by the District government as a child care facility, private </w:t>
            </w:r>
          </w:p>
          <w:p w14:paraId="3C82CC17" w14:textId="77777777" w:rsidR="00B66C54" w:rsidRPr="006A2DCF" w:rsidRDefault="001C1BDF" w:rsidP="00B66C54">
            <w:pPr>
              <w:autoSpaceDE w:val="0"/>
              <w:autoSpaceDN w:val="0"/>
              <w:adjustRightInd w:val="0"/>
              <w:ind w:left="720" w:hanging="720"/>
              <w:rPr>
                <w:rFonts w:cs="Times New Roman"/>
              </w:rPr>
            </w:pPr>
            <w:r w:rsidRPr="006A2DCF">
              <w:rPr>
                <w:rFonts w:cs="Times New Roman"/>
              </w:rPr>
              <w:t xml:space="preserve">school, day program, community based residence, or other agency providing </w:t>
            </w:r>
          </w:p>
          <w:p w14:paraId="00DC5D69" w14:textId="77777777" w:rsidR="00B66C54" w:rsidRPr="006A2DCF" w:rsidRDefault="001C1BDF" w:rsidP="00B66C54">
            <w:pPr>
              <w:autoSpaceDE w:val="0"/>
              <w:autoSpaceDN w:val="0"/>
              <w:adjustRightInd w:val="0"/>
              <w:ind w:left="720" w:hanging="720"/>
              <w:rPr>
                <w:rFonts w:cs="Times New Roman"/>
              </w:rPr>
            </w:pPr>
            <w:r w:rsidRPr="006A2DCF">
              <w:rPr>
                <w:rFonts w:cs="Times New Roman"/>
              </w:rPr>
              <w:t>residential services, education, habilitation, vocational, or employment training</w:t>
            </w:r>
          </w:p>
          <w:p w14:paraId="20F82A76" w14:textId="77777777" w:rsidR="00B66C54" w:rsidRPr="006A2DCF" w:rsidRDefault="001C1BDF" w:rsidP="00B66C54">
            <w:pPr>
              <w:autoSpaceDE w:val="0"/>
              <w:autoSpaceDN w:val="0"/>
              <w:adjustRightInd w:val="0"/>
              <w:ind w:left="720" w:hanging="720"/>
              <w:rPr>
                <w:rFonts w:cs="Times New Roman"/>
              </w:rPr>
            </w:pPr>
            <w:r w:rsidRPr="006A2DCF">
              <w:rPr>
                <w:rFonts w:cs="Times New Roman"/>
              </w:rPr>
              <w:t xml:space="preserve"> services to individuals with mental retardation or other developmental </w:t>
            </w:r>
          </w:p>
          <w:p w14:paraId="6B81B5E0" w14:textId="77777777" w:rsidR="00B66C54" w:rsidRPr="006A2DCF" w:rsidRDefault="001C1BDF" w:rsidP="00B66C54">
            <w:pPr>
              <w:autoSpaceDE w:val="0"/>
              <w:autoSpaceDN w:val="0"/>
              <w:adjustRightInd w:val="0"/>
              <w:ind w:left="720" w:hanging="720"/>
              <w:rPr>
                <w:rFonts w:cs="Times New Roman"/>
              </w:rPr>
            </w:pPr>
            <w:r w:rsidRPr="006A2DCF">
              <w:rPr>
                <w:rFonts w:cs="Times New Roman"/>
              </w:rPr>
              <w:t>disability. A District of Columbia</w:t>
            </w:r>
            <w:r w:rsidR="0045680D" w:rsidRPr="006A2DCF">
              <w:rPr>
                <w:rFonts w:cs="Times New Roman"/>
              </w:rPr>
              <w:t xml:space="preserve"> licensed registered nurse </w:t>
            </w:r>
            <w:r w:rsidRPr="006A2DCF">
              <w:rPr>
                <w:rFonts w:cs="Times New Roman"/>
              </w:rPr>
              <w:t xml:space="preserve">provides general </w:t>
            </w:r>
          </w:p>
          <w:p w14:paraId="6A2B42E1" w14:textId="77777777" w:rsidR="00B66C54" w:rsidRPr="006A2DCF" w:rsidRDefault="001C1BDF" w:rsidP="00B66C54">
            <w:pPr>
              <w:autoSpaceDE w:val="0"/>
              <w:autoSpaceDN w:val="0"/>
              <w:adjustRightInd w:val="0"/>
              <w:ind w:left="720" w:hanging="720"/>
              <w:rPr>
                <w:rFonts w:cs="Times New Roman"/>
              </w:rPr>
            </w:pPr>
            <w:r w:rsidRPr="006A2DCF">
              <w:rPr>
                <w:rFonts w:cs="Times New Roman"/>
              </w:rPr>
              <w:t>supervision and review of a trained medication emp</w:t>
            </w:r>
            <w:r w:rsidR="0045680D" w:rsidRPr="006A2DCF">
              <w:rPr>
                <w:rFonts w:cs="Times New Roman"/>
              </w:rPr>
              <w:t xml:space="preserve">loyee administering </w:t>
            </w:r>
          </w:p>
          <w:p w14:paraId="18B19492" w14:textId="77777777" w:rsidR="0045680D" w:rsidRPr="006A2DCF" w:rsidRDefault="0045680D" w:rsidP="00B66C54">
            <w:pPr>
              <w:autoSpaceDE w:val="0"/>
              <w:autoSpaceDN w:val="0"/>
              <w:adjustRightInd w:val="0"/>
              <w:ind w:left="720" w:hanging="720"/>
              <w:rPr>
                <w:rFonts w:cs="Times New Roman"/>
                <w:b/>
                <w:bCs/>
              </w:rPr>
            </w:pPr>
            <w:r w:rsidRPr="006A2DCF">
              <w:rPr>
                <w:rFonts w:cs="Times New Roman"/>
              </w:rPr>
              <w:lastRenderedPageBreak/>
              <w:t>medications with at least quarterly review.</w:t>
            </w:r>
            <w:r w:rsidR="00B66C54" w:rsidRPr="006A2DCF">
              <w:rPr>
                <w:rFonts w:cs="Times New Roman"/>
              </w:rPr>
              <w:t xml:space="preserve"> </w:t>
            </w:r>
          </w:p>
          <w:p w14:paraId="6F9D6EEA" w14:textId="77777777" w:rsidR="00423109" w:rsidRPr="006A2DCF" w:rsidRDefault="001C1BDF" w:rsidP="00EC39BE">
            <w:pPr>
              <w:rPr>
                <w:rFonts w:cs="Times New Roman"/>
              </w:rPr>
            </w:pPr>
            <w:r w:rsidRPr="006A2DCF">
              <w:rPr>
                <w:rFonts w:cs="Times New Roman"/>
              </w:rPr>
              <w:t xml:space="preserve">The assembled curriculum encompassing all phases of medication administration authorized under </w:t>
            </w:r>
            <w:r w:rsidRPr="006A2DCF">
              <w:rPr>
                <w:rFonts w:cs="Times New Roman"/>
                <w:u w:val="single"/>
              </w:rPr>
              <w:t>D.C. Code §§ 21-1201 through 21-1204</w:t>
            </w:r>
            <w:r w:rsidRPr="006A2DCF">
              <w:rPr>
                <w:rFonts w:cs="Times New Roman"/>
              </w:rPr>
              <w:t>,</w:t>
            </w:r>
          </w:p>
          <w:p w14:paraId="05B50AF6" w14:textId="77777777" w:rsidR="001C1BDF" w:rsidRPr="006A2DCF" w:rsidRDefault="001C1BDF" w:rsidP="00EC39BE">
            <w:pPr>
              <w:rPr>
                <w:rFonts w:cs="Times New Roman"/>
              </w:rPr>
            </w:pPr>
          </w:p>
        </w:tc>
      </w:tr>
      <w:tr w:rsidR="00423109" w:rsidRPr="00B66C54" w14:paraId="5827B0FC" w14:textId="77777777" w:rsidTr="00EA56BC">
        <w:tc>
          <w:tcPr>
            <w:tcW w:w="1548" w:type="dxa"/>
          </w:tcPr>
          <w:p w14:paraId="7057A2AC" w14:textId="77777777" w:rsidR="00423109" w:rsidRPr="00B66C54" w:rsidRDefault="00505C48" w:rsidP="00505C48">
            <w:pPr>
              <w:jc w:val="center"/>
              <w:rPr>
                <w:rFonts w:cs="Times New Roman"/>
              </w:rPr>
            </w:pPr>
            <w:r w:rsidRPr="00B66C54">
              <w:rPr>
                <w:rFonts w:cs="Times New Roman"/>
              </w:rPr>
              <w:lastRenderedPageBreak/>
              <w:t>Florida</w:t>
            </w:r>
          </w:p>
        </w:tc>
        <w:tc>
          <w:tcPr>
            <w:tcW w:w="720" w:type="dxa"/>
          </w:tcPr>
          <w:p w14:paraId="6D08A3AE" w14:textId="77777777" w:rsidR="00423109" w:rsidRPr="00B66C54" w:rsidRDefault="0087046F">
            <w:pPr>
              <w:rPr>
                <w:rFonts w:cs="Times New Roman"/>
              </w:rPr>
            </w:pPr>
            <w:r>
              <w:rPr>
                <w:rFonts w:cs="Times New Roman"/>
              </w:rPr>
              <w:t>No</w:t>
            </w:r>
          </w:p>
        </w:tc>
        <w:tc>
          <w:tcPr>
            <w:tcW w:w="7308" w:type="dxa"/>
          </w:tcPr>
          <w:p w14:paraId="7F7C4C82" w14:textId="77777777" w:rsidR="00FD4CA9" w:rsidRPr="00FD4CA9" w:rsidRDefault="00FD4CA9" w:rsidP="00FD4CA9">
            <w:pPr>
              <w:rPr>
                <w:rFonts w:cs="Arial"/>
              </w:rPr>
            </w:pPr>
            <w:r w:rsidRPr="00FD4CA9">
              <w:rPr>
                <w:rFonts w:cs="Arial"/>
              </w:rPr>
              <w:t>Florida only permits unlicensed personnel to "assist" with self-administration of medications in the assisted living setting but it has been reported there is a blurring of the definition of "assistance". In day programs for the developmentally disabled, u</w:t>
            </w:r>
            <w:r w:rsidR="00256864">
              <w:rPr>
                <w:rFonts w:cs="Arial"/>
              </w:rPr>
              <w:t xml:space="preserve">nlicensed personnel </w:t>
            </w:r>
            <w:r>
              <w:rPr>
                <w:rFonts w:cs="Arial"/>
              </w:rPr>
              <w:t>are</w:t>
            </w:r>
            <w:r w:rsidR="00256864">
              <w:rPr>
                <w:rFonts w:cs="Arial"/>
              </w:rPr>
              <w:t xml:space="preserve"> </w:t>
            </w:r>
            <w:r w:rsidRPr="00FD4CA9">
              <w:rPr>
                <w:rFonts w:cs="Arial"/>
              </w:rPr>
              <w:t xml:space="preserve">permitted to </w:t>
            </w:r>
            <w:r w:rsidRPr="00FD4CA9">
              <w:rPr>
                <w:rFonts w:cs="Arial"/>
                <w:i/>
                <w:iCs/>
              </w:rPr>
              <w:t>administer</w:t>
            </w:r>
            <w:r w:rsidRPr="00FD4CA9">
              <w:rPr>
                <w:rFonts w:cs="Arial"/>
              </w:rPr>
              <w:t xml:space="preserve"> medications. (F.S. 393.506)</w:t>
            </w:r>
          </w:p>
          <w:p w14:paraId="5E9012A2" w14:textId="77777777" w:rsidR="00423109" w:rsidRPr="00B66C54" w:rsidRDefault="00423109">
            <w:pPr>
              <w:rPr>
                <w:rFonts w:cs="Times New Roman"/>
              </w:rPr>
            </w:pPr>
          </w:p>
        </w:tc>
      </w:tr>
      <w:tr w:rsidR="00423109" w:rsidRPr="00B66C54" w14:paraId="1F269083" w14:textId="77777777" w:rsidTr="00EA56BC">
        <w:tc>
          <w:tcPr>
            <w:tcW w:w="1548" w:type="dxa"/>
          </w:tcPr>
          <w:p w14:paraId="05BD8F1D" w14:textId="77777777" w:rsidR="00423109" w:rsidRPr="00B66C54" w:rsidRDefault="00505C48" w:rsidP="00505C48">
            <w:pPr>
              <w:jc w:val="center"/>
              <w:rPr>
                <w:rFonts w:cs="Times New Roman"/>
              </w:rPr>
            </w:pPr>
            <w:r w:rsidRPr="00B66C54">
              <w:rPr>
                <w:rFonts w:cs="Times New Roman"/>
              </w:rPr>
              <w:t xml:space="preserve">Georgia </w:t>
            </w:r>
          </w:p>
        </w:tc>
        <w:tc>
          <w:tcPr>
            <w:tcW w:w="720" w:type="dxa"/>
          </w:tcPr>
          <w:p w14:paraId="5427FDA9" w14:textId="77777777" w:rsidR="00423109" w:rsidRPr="00B66C54" w:rsidRDefault="001E6D7B">
            <w:pPr>
              <w:rPr>
                <w:rFonts w:cs="Times New Roman"/>
              </w:rPr>
            </w:pPr>
            <w:r w:rsidRPr="00B66C54">
              <w:rPr>
                <w:rFonts w:cs="Times New Roman"/>
              </w:rPr>
              <w:t>Yes</w:t>
            </w:r>
          </w:p>
        </w:tc>
        <w:tc>
          <w:tcPr>
            <w:tcW w:w="7308" w:type="dxa"/>
          </w:tcPr>
          <w:p w14:paraId="1D3B2A18" w14:textId="77777777" w:rsidR="0045680D" w:rsidRPr="00B66C54" w:rsidRDefault="0045680D" w:rsidP="0045680D">
            <w:pPr>
              <w:pStyle w:val="Default"/>
              <w:rPr>
                <w:rFonts w:asciiTheme="minorHAnsi" w:hAnsiTheme="minorHAnsi" w:cs="Times New Roman"/>
                <w:color w:val="auto"/>
                <w:sz w:val="22"/>
                <w:szCs w:val="22"/>
              </w:rPr>
            </w:pPr>
            <w:r w:rsidRPr="00B66C54">
              <w:rPr>
                <w:rFonts w:asciiTheme="minorHAnsi" w:hAnsiTheme="minorHAnsi" w:cs="Times New Roman"/>
                <w:sz w:val="22"/>
                <w:szCs w:val="22"/>
              </w:rPr>
              <w:t xml:space="preserve">Effective 2006, </w:t>
            </w:r>
            <w:r w:rsidRPr="00B66C54">
              <w:rPr>
                <w:rFonts w:asciiTheme="minorHAnsi" w:hAnsiTheme="minorHAnsi" w:cs="Times New Roman"/>
                <w:b/>
                <w:bCs/>
                <w:color w:val="auto"/>
                <w:sz w:val="22"/>
                <w:szCs w:val="22"/>
              </w:rPr>
              <w:t xml:space="preserve">§ </w:t>
            </w:r>
            <w:r w:rsidRPr="00B66C54">
              <w:rPr>
                <w:rFonts w:asciiTheme="minorHAnsi" w:hAnsiTheme="minorHAnsi" w:cs="Times New Roman"/>
                <w:color w:val="auto"/>
                <w:sz w:val="22"/>
                <w:szCs w:val="22"/>
              </w:rPr>
              <w:t>434326 50 -26- The Georgia Qualified Medication Aide</w:t>
            </w:r>
            <w:r w:rsidR="001E6D7B" w:rsidRPr="00B66C54">
              <w:rPr>
                <w:rFonts w:asciiTheme="minorHAnsi" w:hAnsiTheme="minorHAnsi" w:cs="Times New Roman"/>
                <w:color w:val="auto"/>
                <w:sz w:val="22"/>
                <w:szCs w:val="22"/>
              </w:rPr>
              <w:t>(QMA)</w:t>
            </w:r>
            <w:r w:rsidRPr="00B66C54">
              <w:rPr>
                <w:rFonts w:asciiTheme="minorHAnsi" w:hAnsiTheme="minorHAnsi" w:cs="Times New Roman"/>
                <w:color w:val="auto"/>
                <w:sz w:val="22"/>
                <w:szCs w:val="22"/>
              </w:rPr>
              <w:t xml:space="preserve"> Act permits nurses to delegate medication administration </w:t>
            </w:r>
            <w:r w:rsidR="001E6D7B" w:rsidRPr="00B66C54">
              <w:rPr>
                <w:rFonts w:asciiTheme="minorHAnsi" w:hAnsiTheme="minorHAnsi" w:cs="Times New Roman"/>
                <w:color w:val="auto"/>
                <w:sz w:val="22"/>
                <w:szCs w:val="22"/>
              </w:rPr>
              <w:t>to those that have meet the qualifications and training as designated by Board of Nursing regulations and only to those residing in Community Living Arrangements (CLAs).  This law will sunset June 30</w:t>
            </w:r>
            <w:r w:rsidR="001E6D7B" w:rsidRPr="00B66C54">
              <w:rPr>
                <w:rFonts w:asciiTheme="minorHAnsi" w:hAnsiTheme="minorHAnsi" w:cs="Times New Roman"/>
                <w:color w:val="auto"/>
                <w:sz w:val="22"/>
                <w:szCs w:val="22"/>
                <w:vertAlign w:val="superscript"/>
              </w:rPr>
              <w:t>th</w:t>
            </w:r>
            <w:r w:rsidR="001E6D7B" w:rsidRPr="00B66C54">
              <w:rPr>
                <w:rFonts w:asciiTheme="minorHAnsi" w:hAnsiTheme="minorHAnsi" w:cs="Times New Roman"/>
                <w:color w:val="auto"/>
                <w:sz w:val="22"/>
                <w:szCs w:val="22"/>
              </w:rPr>
              <w:t xml:space="preserve"> 2011. </w:t>
            </w:r>
          </w:p>
          <w:p w14:paraId="01CA8B34" w14:textId="77777777" w:rsidR="001E6D7B" w:rsidRDefault="001E6D7B" w:rsidP="001E6D7B">
            <w:pPr>
              <w:pStyle w:val="Default"/>
              <w:rPr>
                <w:rFonts w:asciiTheme="minorHAnsi" w:hAnsiTheme="minorHAnsi" w:cs="Times New Roman"/>
                <w:color w:val="auto"/>
                <w:sz w:val="22"/>
                <w:szCs w:val="22"/>
              </w:rPr>
            </w:pPr>
            <w:r w:rsidRPr="00B66C54">
              <w:rPr>
                <w:rFonts w:asciiTheme="minorHAnsi" w:hAnsiTheme="minorHAnsi" w:cs="Times New Roman"/>
                <w:b/>
                <w:bCs/>
                <w:color w:val="auto"/>
                <w:sz w:val="22"/>
                <w:szCs w:val="22"/>
              </w:rPr>
              <w:t xml:space="preserve">§ </w:t>
            </w:r>
            <w:r w:rsidRPr="00B66C54">
              <w:rPr>
                <w:rFonts w:asciiTheme="minorHAnsi" w:hAnsiTheme="minorHAnsi" w:cs="Times New Roman"/>
                <w:color w:val="auto"/>
                <w:sz w:val="22"/>
                <w:szCs w:val="22"/>
              </w:rPr>
              <w:t xml:space="preserve">434326 56 -26- describes activities permitted. The QMA may not administer the initial dose of a newly ordered medication nor via the intravenous or injectable routes. Other restrictions apply. </w:t>
            </w:r>
          </w:p>
          <w:p w14:paraId="524AEB02" w14:textId="77777777" w:rsidR="00423109" w:rsidRPr="00B66C54" w:rsidRDefault="00423109">
            <w:pPr>
              <w:rPr>
                <w:rFonts w:cs="Times New Roman"/>
              </w:rPr>
            </w:pPr>
          </w:p>
        </w:tc>
      </w:tr>
      <w:tr w:rsidR="00423109" w:rsidRPr="00B66C54" w14:paraId="5D63B333" w14:textId="77777777" w:rsidTr="00EA56BC">
        <w:tc>
          <w:tcPr>
            <w:tcW w:w="1548" w:type="dxa"/>
          </w:tcPr>
          <w:p w14:paraId="2582A179" w14:textId="77777777" w:rsidR="00423109" w:rsidRPr="00B66C54" w:rsidRDefault="00505C48" w:rsidP="00505C48">
            <w:pPr>
              <w:jc w:val="center"/>
              <w:rPr>
                <w:rFonts w:cs="Times New Roman"/>
              </w:rPr>
            </w:pPr>
            <w:r w:rsidRPr="00B66C54">
              <w:rPr>
                <w:rFonts w:cs="Times New Roman"/>
              </w:rPr>
              <w:t>Hawaii</w:t>
            </w:r>
          </w:p>
        </w:tc>
        <w:tc>
          <w:tcPr>
            <w:tcW w:w="720" w:type="dxa"/>
          </w:tcPr>
          <w:p w14:paraId="1F79550F" w14:textId="77777777" w:rsidR="00423109" w:rsidRPr="00B66C54" w:rsidRDefault="001E6D7B">
            <w:pPr>
              <w:rPr>
                <w:rFonts w:cs="Times New Roman"/>
              </w:rPr>
            </w:pPr>
            <w:r w:rsidRPr="00B66C54">
              <w:rPr>
                <w:rFonts w:cs="Times New Roman"/>
              </w:rPr>
              <w:t xml:space="preserve">No </w:t>
            </w:r>
          </w:p>
        </w:tc>
        <w:tc>
          <w:tcPr>
            <w:tcW w:w="7308" w:type="dxa"/>
          </w:tcPr>
          <w:p w14:paraId="0CC0D979" w14:textId="77777777" w:rsidR="00423109" w:rsidRPr="00B66C54" w:rsidRDefault="00423109">
            <w:pPr>
              <w:rPr>
                <w:rFonts w:cs="Times New Roman"/>
              </w:rPr>
            </w:pPr>
          </w:p>
        </w:tc>
      </w:tr>
      <w:tr w:rsidR="00423109" w:rsidRPr="00B66C54" w14:paraId="20FBB5B1" w14:textId="77777777" w:rsidTr="00EA56BC">
        <w:tc>
          <w:tcPr>
            <w:tcW w:w="1548" w:type="dxa"/>
          </w:tcPr>
          <w:p w14:paraId="54DE86DD" w14:textId="77777777" w:rsidR="00423109" w:rsidRPr="00B66C54" w:rsidRDefault="00505C48" w:rsidP="00505C48">
            <w:pPr>
              <w:jc w:val="center"/>
              <w:rPr>
                <w:rFonts w:cs="Times New Roman"/>
              </w:rPr>
            </w:pPr>
            <w:r w:rsidRPr="00B66C54">
              <w:rPr>
                <w:rFonts w:cs="Times New Roman"/>
              </w:rPr>
              <w:t>Idaho</w:t>
            </w:r>
          </w:p>
        </w:tc>
        <w:tc>
          <w:tcPr>
            <w:tcW w:w="720" w:type="dxa"/>
          </w:tcPr>
          <w:p w14:paraId="77E8B63B" w14:textId="77777777" w:rsidR="00423109" w:rsidRPr="00B66C54" w:rsidRDefault="001E6D7B">
            <w:pPr>
              <w:rPr>
                <w:rFonts w:cs="Times New Roman"/>
              </w:rPr>
            </w:pPr>
            <w:r w:rsidRPr="00B66C54">
              <w:rPr>
                <w:rFonts w:cs="Times New Roman"/>
              </w:rPr>
              <w:t>Yes</w:t>
            </w:r>
          </w:p>
        </w:tc>
        <w:tc>
          <w:tcPr>
            <w:tcW w:w="7308" w:type="dxa"/>
          </w:tcPr>
          <w:p w14:paraId="35A3EF7E" w14:textId="77777777" w:rsidR="001E6D7B" w:rsidRPr="00B66C54" w:rsidRDefault="001E6D7B" w:rsidP="001E6D7B">
            <w:pPr>
              <w:autoSpaceDE w:val="0"/>
              <w:autoSpaceDN w:val="0"/>
              <w:adjustRightInd w:val="0"/>
              <w:rPr>
                <w:rFonts w:cs="Times New Roman"/>
              </w:rPr>
            </w:pPr>
            <w:r w:rsidRPr="00B66C54">
              <w:rPr>
                <w:rFonts w:cs="Times New Roman"/>
              </w:rPr>
              <w:t>Legislation sponsored by the Idaho Health Care Association and the Board of</w:t>
            </w:r>
          </w:p>
          <w:p w14:paraId="6D278A90" w14:textId="77777777" w:rsidR="00B66C54" w:rsidRPr="00B66C54" w:rsidRDefault="001E6D7B" w:rsidP="00AE0EDB">
            <w:pPr>
              <w:autoSpaceDE w:val="0"/>
              <w:autoSpaceDN w:val="0"/>
              <w:adjustRightInd w:val="0"/>
              <w:rPr>
                <w:rFonts w:cs="Times New Roman"/>
              </w:rPr>
            </w:pPr>
            <w:r w:rsidRPr="00B66C54">
              <w:rPr>
                <w:rFonts w:cs="Times New Roman"/>
              </w:rPr>
              <w:t>Nursing amends the Nursing Practice Act to allow the Board to develop rules to regulate</w:t>
            </w:r>
            <w:r w:rsidR="009B1302" w:rsidRPr="00B66C54">
              <w:rPr>
                <w:rFonts w:cs="Times New Roman"/>
              </w:rPr>
              <w:t xml:space="preserve"> </w:t>
            </w:r>
            <w:r w:rsidRPr="00B66C54">
              <w:rPr>
                <w:rFonts w:cs="Times New Roman"/>
              </w:rPr>
              <w:t>Medication Assistants–Certified (MA-C).</w:t>
            </w:r>
            <w:r w:rsidR="009B1302" w:rsidRPr="00B66C54">
              <w:rPr>
                <w:rFonts w:cs="Times New Roman"/>
              </w:rPr>
              <w:t xml:space="preserve"> </w:t>
            </w:r>
            <w:r w:rsidRPr="00B66C54">
              <w:rPr>
                <w:rFonts w:cs="Times New Roman"/>
              </w:rPr>
              <w:t>Where allowed by law, MA-Cs will be permitted</w:t>
            </w:r>
            <w:r w:rsidR="009B1302" w:rsidRPr="00B66C54">
              <w:rPr>
                <w:rFonts w:cs="Times New Roman"/>
              </w:rPr>
              <w:t xml:space="preserve"> </w:t>
            </w:r>
            <w:r w:rsidRPr="00B66C54">
              <w:rPr>
                <w:rFonts w:cs="Times New Roman"/>
              </w:rPr>
              <w:t>to administer medications prescribe</w:t>
            </w:r>
            <w:r w:rsidR="009B1302" w:rsidRPr="00B66C54">
              <w:rPr>
                <w:rFonts w:cs="Times New Roman"/>
              </w:rPr>
              <w:t>d</w:t>
            </w:r>
            <w:r w:rsidRPr="00B66C54">
              <w:rPr>
                <w:rFonts w:cs="Times New Roman"/>
              </w:rPr>
              <w:t xml:space="preserve"> by</w:t>
            </w:r>
            <w:r w:rsidR="009B1302" w:rsidRPr="00B66C54">
              <w:rPr>
                <w:rFonts w:cs="Times New Roman"/>
              </w:rPr>
              <w:t xml:space="preserve"> </w:t>
            </w:r>
            <w:r w:rsidRPr="00B66C54">
              <w:rPr>
                <w:rFonts w:cs="Times New Roman"/>
              </w:rPr>
              <w:t>an authorized provider within the parameters</w:t>
            </w:r>
            <w:r w:rsidR="009B1302" w:rsidRPr="00B66C54">
              <w:rPr>
                <w:rFonts w:cs="Times New Roman"/>
              </w:rPr>
              <w:t xml:space="preserve"> </w:t>
            </w:r>
            <w:r w:rsidRPr="00B66C54">
              <w:rPr>
                <w:rFonts w:cs="Times New Roman"/>
              </w:rPr>
              <w:t>set forth in rules and supervised by a licensed</w:t>
            </w:r>
            <w:r w:rsidR="009B1302" w:rsidRPr="00B66C54">
              <w:rPr>
                <w:rFonts w:cs="Times New Roman"/>
              </w:rPr>
              <w:t xml:space="preserve"> </w:t>
            </w:r>
            <w:r w:rsidRPr="00B66C54">
              <w:rPr>
                <w:rFonts w:cs="Times New Roman"/>
              </w:rPr>
              <w:t>nurse.</w:t>
            </w:r>
            <w:r w:rsidR="00AE0EDB">
              <w:rPr>
                <w:rFonts w:cs="Times New Roman"/>
              </w:rPr>
              <w:t xml:space="preserve"> </w:t>
            </w:r>
            <w:r w:rsidR="009B1302" w:rsidRPr="00B66C54">
              <w:rPr>
                <w:rFonts w:cs="Times New Roman"/>
                <w:bCs/>
                <w:iCs/>
              </w:rPr>
              <w:t xml:space="preserve">It is still a very new program with the rules having gone into effect in July 2008. </w:t>
            </w:r>
          </w:p>
        </w:tc>
      </w:tr>
      <w:tr w:rsidR="00423109" w:rsidRPr="00B66C54" w14:paraId="124CD105" w14:textId="77777777" w:rsidTr="00EA56BC">
        <w:tc>
          <w:tcPr>
            <w:tcW w:w="1548" w:type="dxa"/>
          </w:tcPr>
          <w:p w14:paraId="7376190B" w14:textId="77777777" w:rsidR="00423109" w:rsidRPr="00B66C54" w:rsidRDefault="00E10838" w:rsidP="00E10838">
            <w:pPr>
              <w:jc w:val="center"/>
              <w:rPr>
                <w:rFonts w:cs="Times New Roman"/>
              </w:rPr>
            </w:pPr>
            <w:r w:rsidRPr="00B66C54">
              <w:rPr>
                <w:rFonts w:cs="Times New Roman"/>
              </w:rPr>
              <w:t>Illinois</w:t>
            </w:r>
          </w:p>
        </w:tc>
        <w:tc>
          <w:tcPr>
            <w:tcW w:w="720" w:type="dxa"/>
          </w:tcPr>
          <w:p w14:paraId="14ABC1B8" w14:textId="77777777" w:rsidR="00423109" w:rsidRPr="00B66C54" w:rsidRDefault="0087046F">
            <w:pPr>
              <w:rPr>
                <w:rFonts w:cs="Times New Roman"/>
              </w:rPr>
            </w:pPr>
            <w:r>
              <w:rPr>
                <w:rFonts w:cs="Times New Roman"/>
              </w:rPr>
              <w:t xml:space="preserve">No </w:t>
            </w:r>
          </w:p>
        </w:tc>
        <w:tc>
          <w:tcPr>
            <w:tcW w:w="7308" w:type="dxa"/>
          </w:tcPr>
          <w:p w14:paraId="1C337A1A" w14:textId="77777777" w:rsidR="00B66C54" w:rsidRDefault="0087046F" w:rsidP="00B66C54">
            <w:pPr>
              <w:pStyle w:val="maintext"/>
              <w:rPr>
                <w:rFonts w:asciiTheme="minorHAnsi" w:hAnsiTheme="minorHAnsi" w:cs="Times New Roman"/>
                <w:sz w:val="22"/>
                <w:szCs w:val="22"/>
              </w:rPr>
            </w:pPr>
            <w:r>
              <w:rPr>
                <w:rFonts w:asciiTheme="minorHAnsi" w:hAnsiTheme="minorHAnsi" w:cs="Times New Roman"/>
                <w:sz w:val="22"/>
                <w:szCs w:val="22"/>
              </w:rPr>
              <w:t xml:space="preserve">Category of healthcare worker does not exists </w:t>
            </w:r>
            <w:r w:rsidR="007C24F6">
              <w:rPr>
                <w:rFonts w:asciiTheme="minorHAnsi" w:hAnsiTheme="minorHAnsi" w:cs="Times New Roman"/>
                <w:sz w:val="22"/>
                <w:szCs w:val="22"/>
              </w:rPr>
              <w:t>–</w:t>
            </w:r>
            <w:r>
              <w:rPr>
                <w:rFonts w:asciiTheme="minorHAnsi" w:hAnsiTheme="minorHAnsi" w:cs="Times New Roman"/>
                <w:sz w:val="22"/>
                <w:szCs w:val="22"/>
              </w:rPr>
              <w:t xml:space="preserve"> </w:t>
            </w:r>
            <w:r w:rsidR="007C24F6">
              <w:rPr>
                <w:rFonts w:asciiTheme="minorHAnsi" w:hAnsiTheme="minorHAnsi" w:cs="Times New Roman"/>
                <w:sz w:val="22"/>
                <w:szCs w:val="22"/>
              </w:rPr>
              <w:t>and practice is l</w:t>
            </w:r>
            <w:r w:rsidR="00E10838" w:rsidRPr="00B66C54">
              <w:rPr>
                <w:rFonts w:asciiTheme="minorHAnsi" w:hAnsiTheme="minorHAnsi" w:cs="Times New Roman"/>
                <w:sz w:val="22"/>
                <w:szCs w:val="22"/>
              </w:rPr>
              <w:t>imit</w:t>
            </w:r>
            <w:r w:rsidR="00176E35" w:rsidRPr="00B66C54">
              <w:rPr>
                <w:rFonts w:asciiTheme="minorHAnsi" w:hAnsiTheme="minorHAnsi" w:cs="Times New Roman"/>
                <w:sz w:val="22"/>
                <w:szCs w:val="22"/>
              </w:rPr>
              <w:t xml:space="preserve">ed to developmentally disabled </w:t>
            </w:r>
            <w:r w:rsidR="00E10838" w:rsidRPr="00B66C54">
              <w:rPr>
                <w:rFonts w:asciiTheme="minorHAnsi" w:hAnsiTheme="minorHAnsi" w:cs="Times New Roman"/>
                <w:sz w:val="22"/>
                <w:szCs w:val="22"/>
              </w:rPr>
              <w:t>residents with the adoption of Rule 116 on February 7, 2000, enabling an RN to delegate medication administration to non-nurse direct care staff in group homes for 16 or fewer developmentally disabled residents</w:t>
            </w:r>
            <w:r w:rsidR="00BB2FAB" w:rsidRPr="00B66C54">
              <w:rPr>
                <w:rFonts w:asciiTheme="minorHAnsi" w:hAnsiTheme="minorHAnsi" w:cs="Times New Roman"/>
                <w:sz w:val="22"/>
                <w:szCs w:val="22"/>
              </w:rPr>
              <w:t xml:space="preserve">. </w:t>
            </w:r>
          </w:p>
          <w:p w14:paraId="7DDFEB24" w14:textId="77777777" w:rsidR="00B66C54" w:rsidRPr="00B66C54" w:rsidRDefault="00B66C54" w:rsidP="00B66C54">
            <w:pPr>
              <w:pStyle w:val="maintext"/>
              <w:rPr>
                <w:rFonts w:asciiTheme="minorHAnsi" w:hAnsiTheme="minorHAnsi" w:cs="Times New Roman"/>
                <w:sz w:val="22"/>
                <w:szCs w:val="22"/>
              </w:rPr>
            </w:pPr>
          </w:p>
        </w:tc>
      </w:tr>
      <w:tr w:rsidR="00423109" w:rsidRPr="00B66C54" w14:paraId="7A0EB111" w14:textId="77777777" w:rsidTr="00EA56BC">
        <w:tc>
          <w:tcPr>
            <w:tcW w:w="1548" w:type="dxa"/>
          </w:tcPr>
          <w:p w14:paraId="27FB79EB" w14:textId="77777777" w:rsidR="00423109" w:rsidRPr="00B66C54" w:rsidRDefault="00505C48" w:rsidP="00505C48">
            <w:pPr>
              <w:jc w:val="center"/>
              <w:rPr>
                <w:rFonts w:cs="Times New Roman"/>
              </w:rPr>
            </w:pPr>
            <w:r w:rsidRPr="00B66C54">
              <w:rPr>
                <w:rFonts w:cs="Times New Roman"/>
              </w:rPr>
              <w:t>Indiana</w:t>
            </w:r>
          </w:p>
        </w:tc>
        <w:tc>
          <w:tcPr>
            <w:tcW w:w="720" w:type="dxa"/>
          </w:tcPr>
          <w:p w14:paraId="758102AF" w14:textId="77777777" w:rsidR="00423109" w:rsidRPr="00B66C54" w:rsidRDefault="009966B0">
            <w:pPr>
              <w:rPr>
                <w:rFonts w:cs="Times New Roman"/>
              </w:rPr>
            </w:pPr>
            <w:r w:rsidRPr="00B66C54">
              <w:rPr>
                <w:rFonts w:cs="Times New Roman"/>
              </w:rPr>
              <w:t>Yes</w:t>
            </w:r>
          </w:p>
        </w:tc>
        <w:tc>
          <w:tcPr>
            <w:tcW w:w="7308" w:type="dxa"/>
          </w:tcPr>
          <w:p w14:paraId="7150FD5D" w14:textId="77777777" w:rsidR="00BB2FAB" w:rsidRPr="00B66C54" w:rsidRDefault="009966B0" w:rsidP="00BB2FAB">
            <w:pPr>
              <w:autoSpaceDE w:val="0"/>
              <w:autoSpaceDN w:val="0"/>
              <w:adjustRightInd w:val="0"/>
              <w:rPr>
                <w:rFonts w:cs="Times New Roman"/>
              </w:rPr>
            </w:pPr>
            <w:r w:rsidRPr="00B66C54">
              <w:rPr>
                <w:rFonts w:cs="Times New Roman"/>
              </w:rPr>
              <w:t xml:space="preserve">Indiana has allowed medication aides in nursing homes since 1977. They have to be certified nurses' aides </w:t>
            </w:r>
            <w:r w:rsidR="00BB2FAB" w:rsidRPr="00B66C54">
              <w:rPr>
                <w:rFonts w:cs="Times New Roman"/>
              </w:rPr>
              <w:t xml:space="preserve">having completed 1,000 work hours </w:t>
            </w:r>
            <w:r w:rsidRPr="00B66C54">
              <w:rPr>
                <w:rFonts w:cs="Times New Roman"/>
              </w:rPr>
              <w:t xml:space="preserve">and </w:t>
            </w:r>
            <w:r w:rsidR="00BB2FAB" w:rsidRPr="00B66C54">
              <w:rPr>
                <w:rFonts w:cs="Times New Roman"/>
              </w:rPr>
              <w:t xml:space="preserve">then complete 60 hours of classroom instruction and 40 of supervised practicum before passing a competency exam. </w:t>
            </w:r>
          </w:p>
          <w:p w14:paraId="4B14DA7C" w14:textId="77777777" w:rsidR="00423109" w:rsidRPr="00B66C54" w:rsidRDefault="00BB2FAB" w:rsidP="00BB2FAB">
            <w:pPr>
              <w:autoSpaceDE w:val="0"/>
              <w:autoSpaceDN w:val="0"/>
              <w:adjustRightInd w:val="0"/>
              <w:rPr>
                <w:rFonts w:cs="Times New Roman"/>
              </w:rPr>
            </w:pPr>
            <w:r w:rsidRPr="00B66C54">
              <w:rPr>
                <w:rFonts w:cs="Times New Roman"/>
              </w:rPr>
              <w:t xml:space="preserve"> </w:t>
            </w:r>
          </w:p>
        </w:tc>
      </w:tr>
      <w:tr w:rsidR="00423109" w:rsidRPr="00B66C54" w14:paraId="353E6F19" w14:textId="77777777" w:rsidTr="00EA56BC">
        <w:tc>
          <w:tcPr>
            <w:tcW w:w="1548" w:type="dxa"/>
          </w:tcPr>
          <w:p w14:paraId="20ABDA34" w14:textId="77777777" w:rsidR="00423109" w:rsidRPr="00B66C54" w:rsidRDefault="00505C48" w:rsidP="00505C48">
            <w:pPr>
              <w:jc w:val="center"/>
              <w:rPr>
                <w:rFonts w:cs="Times New Roman"/>
              </w:rPr>
            </w:pPr>
            <w:r w:rsidRPr="00B66C54">
              <w:rPr>
                <w:rFonts w:cs="Times New Roman"/>
              </w:rPr>
              <w:t>Iowa</w:t>
            </w:r>
          </w:p>
        </w:tc>
        <w:tc>
          <w:tcPr>
            <w:tcW w:w="720" w:type="dxa"/>
          </w:tcPr>
          <w:p w14:paraId="7BDECEA2" w14:textId="77777777" w:rsidR="00423109" w:rsidRPr="00B66C54" w:rsidRDefault="009966B0">
            <w:pPr>
              <w:rPr>
                <w:rFonts w:cs="Times New Roman"/>
              </w:rPr>
            </w:pPr>
            <w:r w:rsidRPr="00B66C54">
              <w:rPr>
                <w:rFonts w:cs="Times New Roman"/>
              </w:rPr>
              <w:t>Yes</w:t>
            </w:r>
          </w:p>
        </w:tc>
        <w:tc>
          <w:tcPr>
            <w:tcW w:w="7308" w:type="dxa"/>
          </w:tcPr>
          <w:p w14:paraId="2DAA2393" w14:textId="77777777" w:rsidR="00B00AC4" w:rsidRDefault="00B00AC4" w:rsidP="00B00AC4">
            <w:pPr>
              <w:autoSpaceDE w:val="0"/>
              <w:autoSpaceDN w:val="0"/>
              <w:adjustRightInd w:val="0"/>
              <w:rPr>
                <w:rFonts w:cs="Times New Roman"/>
              </w:rPr>
            </w:pPr>
            <w:r w:rsidRPr="00B66C54">
              <w:rPr>
                <w:rFonts w:cs="Times New Roman"/>
                <w:bCs/>
              </w:rPr>
              <w:t xml:space="preserve">Iowa Code </w:t>
            </w:r>
            <w:r w:rsidR="00BA350C" w:rsidRPr="00B66C54">
              <w:rPr>
                <w:rFonts w:cs="Times New Roman"/>
                <w:bCs/>
              </w:rPr>
              <w:t>81—65.17(135C) Medication management.</w:t>
            </w:r>
            <w:r w:rsidR="00BA350C" w:rsidRPr="00B66C54">
              <w:rPr>
                <w:rFonts w:cs="Times New Roman"/>
                <w:b/>
                <w:bCs/>
              </w:rPr>
              <w:t xml:space="preserve"> </w:t>
            </w:r>
            <w:r w:rsidR="00BA350C" w:rsidRPr="00B66C54">
              <w:rPr>
                <w:rFonts w:cs="Times New Roman"/>
                <w:bCs/>
              </w:rPr>
              <w:t>65.17(1)</w:t>
            </w:r>
            <w:r w:rsidR="00BA350C" w:rsidRPr="00B66C54">
              <w:rPr>
                <w:rFonts w:cs="Times New Roman"/>
                <w:b/>
                <w:bCs/>
              </w:rPr>
              <w:t xml:space="preserve"> </w:t>
            </w:r>
            <w:r w:rsidR="00BA350C" w:rsidRPr="00B66C54">
              <w:rPr>
                <w:rFonts w:cs="Times New Roman"/>
              </w:rPr>
              <w:t xml:space="preserve">A person may administer medications (excluding </w:t>
            </w:r>
            <w:r w:rsidR="00AD3788" w:rsidRPr="00B66C54">
              <w:rPr>
                <w:rFonts w:cs="Times New Roman"/>
              </w:rPr>
              <w:t xml:space="preserve">injectable </w:t>
            </w:r>
            <w:r w:rsidR="00BA350C" w:rsidRPr="00B66C54">
              <w:rPr>
                <w:rFonts w:cs="Times New Roman"/>
              </w:rPr>
              <w:t>medications)</w:t>
            </w:r>
            <w:r w:rsidRPr="00B66C54">
              <w:rPr>
                <w:rFonts w:cs="Times New Roman"/>
              </w:rPr>
              <w:t xml:space="preserve"> in nursing, residential or living facilities under the supervision of a registered nurse</w:t>
            </w:r>
            <w:r w:rsidR="00BA350C" w:rsidRPr="00B66C54">
              <w:rPr>
                <w:rFonts w:cs="Times New Roman"/>
              </w:rPr>
              <w:t>, having successfully completed a department-approved medication aide course or passed a department-approved medication aide challenge examination administered by an area community college. Prior to taking a department-approved medication aide course, the individual must have been a CNA</w:t>
            </w:r>
            <w:r w:rsidR="00AD3788" w:rsidRPr="00B66C54">
              <w:rPr>
                <w:rFonts w:cs="Times New Roman"/>
              </w:rPr>
              <w:t xml:space="preserve"> and have worked in the same facility for at least 6 months. </w:t>
            </w:r>
          </w:p>
          <w:p w14:paraId="732388A7" w14:textId="77777777" w:rsidR="00B66C54" w:rsidRPr="00B66C54" w:rsidRDefault="00B66C54" w:rsidP="00B00AC4">
            <w:pPr>
              <w:autoSpaceDE w:val="0"/>
              <w:autoSpaceDN w:val="0"/>
              <w:adjustRightInd w:val="0"/>
              <w:rPr>
                <w:rFonts w:cs="Times New Roman"/>
              </w:rPr>
            </w:pPr>
          </w:p>
        </w:tc>
      </w:tr>
      <w:tr w:rsidR="00423109" w:rsidRPr="00B66C54" w14:paraId="629AD4E9" w14:textId="77777777" w:rsidTr="00EA56BC">
        <w:tc>
          <w:tcPr>
            <w:tcW w:w="1548" w:type="dxa"/>
          </w:tcPr>
          <w:p w14:paraId="3738D272" w14:textId="77777777" w:rsidR="00423109" w:rsidRPr="00B66C54" w:rsidRDefault="00505C48" w:rsidP="00505C48">
            <w:pPr>
              <w:jc w:val="center"/>
              <w:rPr>
                <w:rFonts w:cs="Times New Roman"/>
              </w:rPr>
            </w:pPr>
            <w:r w:rsidRPr="00B66C54">
              <w:rPr>
                <w:rFonts w:cs="Times New Roman"/>
              </w:rPr>
              <w:lastRenderedPageBreak/>
              <w:t>Kansas</w:t>
            </w:r>
          </w:p>
        </w:tc>
        <w:tc>
          <w:tcPr>
            <w:tcW w:w="720" w:type="dxa"/>
          </w:tcPr>
          <w:p w14:paraId="19EE3A61" w14:textId="77777777" w:rsidR="00423109" w:rsidRPr="00B66C54" w:rsidRDefault="00C77BA1">
            <w:pPr>
              <w:rPr>
                <w:rFonts w:cs="Times New Roman"/>
              </w:rPr>
            </w:pPr>
            <w:r w:rsidRPr="00B66C54">
              <w:rPr>
                <w:rFonts w:cs="Times New Roman"/>
              </w:rPr>
              <w:t>Yes</w:t>
            </w:r>
          </w:p>
        </w:tc>
        <w:tc>
          <w:tcPr>
            <w:tcW w:w="7308" w:type="dxa"/>
          </w:tcPr>
          <w:p w14:paraId="63426258" w14:textId="77777777" w:rsidR="00423109" w:rsidRPr="00B66C54" w:rsidRDefault="009966B0" w:rsidP="00404B91">
            <w:pPr>
              <w:autoSpaceDE w:val="0"/>
              <w:autoSpaceDN w:val="0"/>
              <w:adjustRightInd w:val="0"/>
              <w:rPr>
                <w:rFonts w:cs="Times New Roman"/>
                <w:bCs/>
              </w:rPr>
            </w:pPr>
            <w:r w:rsidRPr="00B66C54">
              <w:rPr>
                <w:rFonts w:cs="Times New Roman"/>
              </w:rPr>
              <w:t>Medication aides are allowed in nursing homes, which come under the definition of "adult care homes". They must first be certified nurses' aides and undergo 60 hours of instruction, 15 of which must be clinical instruction. They must complete 10 hours of medication aide continuing education every two years (Kansas Stat. §§ 65-1, 121, 65-1124)</w:t>
            </w:r>
            <w:r w:rsidR="00B00AC4" w:rsidRPr="00B66C54">
              <w:rPr>
                <w:rFonts w:cs="Times New Roman"/>
              </w:rPr>
              <w:t xml:space="preserve"> </w:t>
            </w:r>
            <w:r w:rsidR="00404B91" w:rsidRPr="00B66C54">
              <w:rPr>
                <w:rFonts w:cs="Times New Roman"/>
              </w:rPr>
              <w:t>(</w:t>
            </w:r>
            <w:r w:rsidR="00B00AC4" w:rsidRPr="00B66C54">
              <w:rPr>
                <w:rFonts w:cs="Times New Roman"/>
              </w:rPr>
              <w:t xml:space="preserve">Administrative regulations </w:t>
            </w:r>
            <w:r w:rsidR="00B00AC4" w:rsidRPr="00B66C54">
              <w:rPr>
                <w:rFonts w:cs="Times New Roman"/>
                <w:bCs/>
              </w:rPr>
              <w:t>28-39-169a.</w:t>
            </w:r>
            <w:r w:rsidR="00404B91" w:rsidRPr="00B66C54">
              <w:rPr>
                <w:rFonts w:cs="Times New Roman"/>
                <w:bCs/>
              </w:rPr>
              <w:t>)</w:t>
            </w:r>
          </w:p>
          <w:p w14:paraId="04C3B246" w14:textId="77777777" w:rsidR="00404B91" w:rsidRPr="00B66C54" w:rsidRDefault="00404B91" w:rsidP="00404B91">
            <w:pPr>
              <w:autoSpaceDE w:val="0"/>
              <w:autoSpaceDN w:val="0"/>
              <w:adjustRightInd w:val="0"/>
              <w:rPr>
                <w:rFonts w:cs="Times New Roman"/>
              </w:rPr>
            </w:pPr>
          </w:p>
        </w:tc>
      </w:tr>
      <w:tr w:rsidR="00423109" w:rsidRPr="00B66C54" w14:paraId="71361545" w14:textId="77777777" w:rsidTr="00EA56BC">
        <w:tc>
          <w:tcPr>
            <w:tcW w:w="1548" w:type="dxa"/>
          </w:tcPr>
          <w:p w14:paraId="68E6D24C" w14:textId="77777777" w:rsidR="00423109" w:rsidRPr="00B66C54" w:rsidRDefault="00C6202F" w:rsidP="00C6202F">
            <w:pPr>
              <w:jc w:val="center"/>
              <w:rPr>
                <w:rFonts w:cs="Times New Roman"/>
              </w:rPr>
            </w:pPr>
            <w:r w:rsidRPr="00B66C54">
              <w:rPr>
                <w:rFonts w:cs="Times New Roman"/>
              </w:rPr>
              <w:t xml:space="preserve">Kentucky </w:t>
            </w:r>
          </w:p>
        </w:tc>
        <w:tc>
          <w:tcPr>
            <w:tcW w:w="720" w:type="dxa"/>
          </w:tcPr>
          <w:p w14:paraId="7A1E9DC6" w14:textId="77777777" w:rsidR="00423109" w:rsidRPr="00B66C54" w:rsidRDefault="00C6202F">
            <w:pPr>
              <w:rPr>
                <w:rFonts w:cs="Times New Roman"/>
              </w:rPr>
            </w:pPr>
            <w:r w:rsidRPr="00B66C54">
              <w:rPr>
                <w:rFonts w:cs="Times New Roman"/>
              </w:rPr>
              <w:t>Yes</w:t>
            </w:r>
          </w:p>
        </w:tc>
        <w:tc>
          <w:tcPr>
            <w:tcW w:w="7308" w:type="dxa"/>
          </w:tcPr>
          <w:p w14:paraId="0397B1EA" w14:textId="77777777" w:rsidR="00423109" w:rsidRDefault="00C6202F">
            <w:pPr>
              <w:rPr>
                <w:rFonts w:cs="Times New Roman"/>
                <w:color w:val="000000"/>
              </w:rPr>
            </w:pPr>
            <w:r w:rsidRPr="00B66C54">
              <w:rPr>
                <w:rFonts w:cs="Times New Roman"/>
                <w:color w:val="000000"/>
              </w:rPr>
              <w:t xml:space="preserve">In Kentucky, unlicensed personnel known as medication aides or similar titles, may function by administering oral and topical medication in long-term care facilities only through delegation by and under the supervision of a registered nurse or licensed practical nurse. Unlicensed personnel who function as medication aides must have successfully completed the state approved course for administration of medication as defined in the administrative regulations issued by the Cabinet for Health and Family Services, Office of the Inspector General.     KRS 314.011(6)© and (10)© </w:t>
            </w:r>
          </w:p>
          <w:p w14:paraId="6D911095" w14:textId="77777777" w:rsidR="00B66C54" w:rsidRPr="00B66C54" w:rsidRDefault="00B66C54">
            <w:pPr>
              <w:rPr>
                <w:rFonts w:cs="Times New Roman"/>
              </w:rPr>
            </w:pPr>
          </w:p>
        </w:tc>
      </w:tr>
      <w:tr w:rsidR="00423109" w:rsidRPr="00B66C54" w14:paraId="1A03E12F" w14:textId="77777777" w:rsidTr="00EA56BC">
        <w:tc>
          <w:tcPr>
            <w:tcW w:w="1548" w:type="dxa"/>
          </w:tcPr>
          <w:p w14:paraId="42DADCB2" w14:textId="77777777" w:rsidR="00423109" w:rsidRPr="00B66C54" w:rsidRDefault="008C23EC" w:rsidP="00DD707D">
            <w:pPr>
              <w:jc w:val="center"/>
              <w:rPr>
                <w:rFonts w:cs="Times New Roman"/>
              </w:rPr>
            </w:pPr>
            <w:r w:rsidRPr="00B66C54">
              <w:rPr>
                <w:rFonts w:cs="Times New Roman"/>
              </w:rPr>
              <w:t>Louisiana</w:t>
            </w:r>
          </w:p>
          <w:p w14:paraId="61517067" w14:textId="77777777" w:rsidR="008C23EC" w:rsidRPr="00B66C54" w:rsidRDefault="008C23EC" w:rsidP="00DD707D">
            <w:pPr>
              <w:jc w:val="center"/>
              <w:rPr>
                <w:rFonts w:cs="Times New Roman"/>
              </w:rPr>
            </w:pPr>
          </w:p>
        </w:tc>
        <w:tc>
          <w:tcPr>
            <w:tcW w:w="720" w:type="dxa"/>
          </w:tcPr>
          <w:p w14:paraId="0C521429" w14:textId="77777777" w:rsidR="00423109" w:rsidRPr="00B66C54" w:rsidRDefault="005455D2">
            <w:pPr>
              <w:rPr>
                <w:rFonts w:cs="Times New Roman"/>
              </w:rPr>
            </w:pPr>
            <w:r w:rsidRPr="00B66C54">
              <w:rPr>
                <w:rFonts w:cs="Times New Roman"/>
              </w:rPr>
              <w:t>Yes</w:t>
            </w:r>
          </w:p>
          <w:p w14:paraId="43DC1C38" w14:textId="77777777" w:rsidR="008C23EC" w:rsidRPr="00B66C54" w:rsidRDefault="008C23EC">
            <w:pPr>
              <w:rPr>
                <w:rFonts w:cs="Times New Roman"/>
              </w:rPr>
            </w:pPr>
          </w:p>
        </w:tc>
        <w:tc>
          <w:tcPr>
            <w:tcW w:w="7308" w:type="dxa"/>
          </w:tcPr>
          <w:p w14:paraId="6E337A71" w14:textId="77777777" w:rsidR="005455D2" w:rsidRPr="00B66C54" w:rsidRDefault="005455D2" w:rsidP="00602A91">
            <w:pPr>
              <w:autoSpaceDE w:val="0"/>
              <w:autoSpaceDN w:val="0"/>
              <w:adjustRightInd w:val="0"/>
              <w:rPr>
                <w:rFonts w:cs="Times New Roman"/>
                <w:color w:val="000000"/>
              </w:rPr>
            </w:pPr>
            <w:r w:rsidRPr="00B66C54">
              <w:rPr>
                <w:rFonts w:cs="Times New Roman"/>
                <w:color w:val="000000"/>
              </w:rPr>
              <w:t>The Medication Attendant Certified (MAC) is a Certified Nursing Assistant (CNA), who has had the additional training in designated medication preparation and administration. The primary role of the MAC is administering medications, and he/ she will not have a patient care assignment which conflicts or distracts from his/ her primary role. The MAC's role is completely dependent upon delegation from a licensed nurse.</w:t>
            </w:r>
          </w:p>
          <w:p w14:paraId="47ED22AF" w14:textId="77777777" w:rsidR="00505C48" w:rsidRPr="00B66C54" w:rsidRDefault="00404B91" w:rsidP="00602A91">
            <w:pPr>
              <w:autoSpaceDE w:val="0"/>
              <w:autoSpaceDN w:val="0"/>
              <w:adjustRightInd w:val="0"/>
              <w:rPr>
                <w:rFonts w:cs="Times New Roman"/>
                <w:color w:val="000000"/>
              </w:rPr>
            </w:pPr>
            <w:r w:rsidRPr="00B66C54">
              <w:rPr>
                <w:rFonts w:cs="Times New Roman"/>
                <w:color w:val="000000"/>
              </w:rPr>
              <w:t>On July 9, 2008, Louisiana began a 3 year pilot program which establishes provisions for the use of the</w:t>
            </w:r>
            <w:r w:rsidR="005455D2" w:rsidRPr="00B66C54">
              <w:rPr>
                <w:rFonts w:cs="Times New Roman"/>
                <w:color w:val="000000"/>
              </w:rPr>
              <w:t xml:space="preserve"> MAC </w:t>
            </w:r>
            <w:r w:rsidRPr="00B66C54">
              <w:rPr>
                <w:rFonts w:cs="Times New Roman"/>
                <w:color w:val="000000"/>
              </w:rPr>
              <w:t>in licensed nursing facilities</w:t>
            </w:r>
            <w:r w:rsidR="005455D2" w:rsidRPr="00B66C54">
              <w:rPr>
                <w:rFonts w:cs="Times New Roman"/>
                <w:color w:val="000000"/>
              </w:rPr>
              <w:t xml:space="preserve"> with a Registry managed by the Board of Nursing.  More information can be obtained from the Department of Health Standards </w:t>
            </w:r>
          </w:p>
          <w:p w14:paraId="6F58611F" w14:textId="77777777" w:rsidR="005455D2" w:rsidRPr="00B66C54" w:rsidRDefault="00D350F4" w:rsidP="00602A91">
            <w:pPr>
              <w:autoSpaceDE w:val="0"/>
              <w:autoSpaceDN w:val="0"/>
              <w:adjustRightInd w:val="0"/>
              <w:rPr>
                <w:rFonts w:cs="Times New Roman"/>
              </w:rPr>
            </w:pPr>
            <w:hyperlink r:id="rId8" w:history="1">
              <w:r w:rsidR="005455D2" w:rsidRPr="00B66C54">
                <w:rPr>
                  <w:rStyle w:val="Hyperlink"/>
                  <w:rFonts w:cs="Times New Roman"/>
                </w:rPr>
                <w:t>http://www.dhh.louisiana.gov/offices/page.asp?id=112&amp;detail=8553</w:t>
              </w:r>
            </w:hyperlink>
            <w:r w:rsidR="005455D2" w:rsidRPr="00B66C54">
              <w:rPr>
                <w:rFonts w:cs="Times New Roman"/>
              </w:rPr>
              <w:t xml:space="preserve"> </w:t>
            </w:r>
          </w:p>
          <w:p w14:paraId="2C92E264" w14:textId="77777777" w:rsidR="008C23EC" w:rsidRPr="00B66C54" w:rsidRDefault="008C23EC" w:rsidP="00602A91">
            <w:pPr>
              <w:autoSpaceDE w:val="0"/>
              <w:autoSpaceDN w:val="0"/>
              <w:adjustRightInd w:val="0"/>
              <w:rPr>
                <w:rFonts w:cs="Times New Roman"/>
              </w:rPr>
            </w:pPr>
          </w:p>
        </w:tc>
      </w:tr>
      <w:tr w:rsidR="008C23EC" w:rsidRPr="00B66C54" w14:paraId="7EF06472" w14:textId="77777777" w:rsidTr="00EA56BC">
        <w:tc>
          <w:tcPr>
            <w:tcW w:w="1548" w:type="dxa"/>
          </w:tcPr>
          <w:p w14:paraId="21E28D29" w14:textId="77777777" w:rsidR="008C23EC" w:rsidRDefault="008C23EC" w:rsidP="00DD707D">
            <w:pPr>
              <w:jc w:val="center"/>
              <w:rPr>
                <w:rFonts w:cs="Times New Roman"/>
              </w:rPr>
            </w:pPr>
            <w:r w:rsidRPr="00B66C54">
              <w:rPr>
                <w:rFonts w:cs="Times New Roman"/>
              </w:rPr>
              <w:t>Maine</w:t>
            </w:r>
          </w:p>
          <w:p w14:paraId="0B4E2382" w14:textId="77777777" w:rsidR="00AE0EDB" w:rsidRDefault="00AE0EDB" w:rsidP="00DD707D">
            <w:pPr>
              <w:jc w:val="center"/>
              <w:rPr>
                <w:rFonts w:cs="Times New Roman"/>
              </w:rPr>
            </w:pPr>
          </w:p>
          <w:p w14:paraId="4FB4DBE3" w14:textId="77777777" w:rsidR="00AE0EDB" w:rsidRDefault="00AE0EDB" w:rsidP="00DD707D">
            <w:pPr>
              <w:jc w:val="center"/>
              <w:rPr>
                <w:rFonts w:cs="Times New Roman"/>
              </w:rPr>
            </w:pPr>
          </w:p>
          <w:p w14:paraId="68646D01" w14:textId="77777777" w:rsidR="00AE0EDB" w:rsidRDefault="00AE0EDB" w:rsidP="00DD707D">
            <w:pPr>
              <w:jc w:val="center"/>
              <w:rPr>
                <w:rFonts w:cs="Times New Roman"/>
              </w:rPr>
            </w:pPr>
          </w:p>
          <w:p w14:paraId="6FB69B86" w14:textId="77777777" w:rsidR="00AE0EDB" w:rsidRDefault="00AE0EDB" w:rsidP="00DD707D">
            <w:pPr>
              <w:jc w:val="center"/>
              <w:rPr>
                <w:rFonts w:cs="Times New Roman"/>
              </w:rPr>
            </w:pPr>
          </w:p>
          <w:p w14:paraId="4B794D8E" w14:textId="77777777" w:rsidR="00D07995" w:rsidRPr="00B66C54" w:rsidRDefault="00D07995" w:rsidP="00DD707D">
            <w:pPr>
              <w:jc w:val="center"/>
              <w:rPr>
                <w:rFonts w:cs="Times New Roman"/>
              </w:rPr>
            </w:pPr>
          </w:p>
        </w:tc>
        <w:tc>
          <w:tcPr>
            <w:tcW w:w="720" w:type="dxa"/>
          </w:tcPr>
          <w:p w14:paraId="07A10D64" w14:textId="77777777" w:rsidR="008C23EC" w:rsidRPr="00B66C54" w:rsidRDefault="00C77BA1">
            <w:pPr>
              <w:rPr>
                <w:rFonts w:cs="Times New Roman"/>
              </w:rPr>
            </w:pPr>
            <w:r w:rsidRPr="00B66C54">
              <w:rPr>
                <w:rFonts w:cs="Times New Roman"/>
              </w:rPr>
              <w:t>Yes</w:t>
            </w:r>
          </w:p>
        </w:tc>
        <w:tc>
          <w:tcPr>
            <w:tcW w:w="7308" w:type="dxa"/>
          </w:tcPr>
          <w:p w14:paraId="488B6FC6" w14:textId="77777777" w:rsidR="008C23EC" w:rsidRPr="00B66C54" w:rsidRDefault="005455D2" w:rsidP="005455D2">
            <w:pPr>
              <w:autoSpaceDE w:val="0"/>
              <w:autoSpaceDN w:val="0"/>
              <w:adjustRightInd w:val="0"/>
              <w:rPr>
                <w:rFonts w:cs="Times New Roman"/>
              </w:rPr>
            </w:pPr>
            <w:r w:rsidRPr="00B66C54">
              <w:rPr>
                <w:rFonts w:cs="Times New Roman"/>
              </w:rPr>
              <w:t>Medication aides are certified after completing a program approved by the Department of Health</w:t>
            </w:r>
            <w:r w:rsidR="00E42F45" w:rsidRPr="00B66C54">
              <w:rPr>
                <w:rFonts w:cs="Times New Roman"/>
              </w:rPr>
              <w:t xml:space="preserve">; the program includes 40 hours of classroom instruction. </w:t>
            </w:r>
            <w:r w:rsidRPr="00B66C54">
              <w:rPr>
                <w:rFonts w:cs="Times New Roman"/>
              </w:rPr>
              <w:t xml:space="preserve">Following a written exam, they have 30 days to complete 6 successful med passes. Unlike some states, Medication aides may also administer PRN medications, perform blood glucose testing and administer insulin. </w:t>
            </w:r>
            <w:r w:rsidR="00E42F45" w:rsidRPr="00B66C54">
              <w:rPr>
                <w:rFonts w:cs="Times New Roman"/>
              </w:rPr>
              <w:t>Regulations mandate eight hours every two years in continuing education. Medication aides are not required to be CNAs. (</w:t>
            </w:r>
            <w:r w:rsidR="00E82CDC" w:rsidRPr="00B66C54">
              <w:rPr>
                <w:rFonts w:cs="Times New Roman"/>
              </w:rPr>
              <w:t xml:space="preserve"> Maine Administrative Code 10-149 Chapter 113 2.57</w:t>
            </w:r>
            <w:r w:rsidR="00E42F45" w:rsidRPr="00B66C54">
              <w:rPr>
                <w:rFonts w:cs="Times New Roman"/>
              </w:rPr>
              <w:t>)</w:t>
            </w:r>
            <w:r w:rsidRPr="00B66C54">
              <w:rPr>
                <w:rFonts w:cs="Times New Roman"/>
              </w:rPr>
              <w:t xml:space="preserve"> </w:t>
            </w:r>
          </w:p>
          <w:p w14:paraId="284BCC7B" w14:textId="77777777" w:rsidR="00E42F45" w:rsidRPr="00B66C54" w:rsidRDefault="00E42F45" w:rsidP="005455D2">
            <w:pPr>
              <w:autoSpaceDE w:val="0"/>
              <w:autoSpaceDN w:val="0"/>
              <w:adjustRightInd w:val="0"/>
              <w:rPr>
                <w:rFonts w:cs="Times New Roman"/>
              </w:rPr>
            </w:pPr>
          </w:p>
        </w:tc>
      </w:tr>
      <w:tr w:rsidR="008C23EC" w:rsidRPr="00B66C54" w14:paraId="7FB57A5A" w14:textId="77777777" w:rsidTr="00EA56BC">
        <w:tc>
          <w:tcPr>
            <w:tcW w:w="1548" w:type="dxa"/>
          </w:tcPr>
          <w:p w14:paraId="674A5A7B" w14:textId="77777777" w:rsidR="008C23EC" w:rsidRPr="00B66C54" w:rsidRDefault="008C23EC" w:rsidP="00DD707D">
            <w:pPr>
              <w:jc w:val="center"/>
              <w:rPr>
                <w:rFonts w:cs="Times New Roman"/>
              </w:rPr>
            </w:pPr>
            <w:r w:rsidRPr="00B66C54">
              <w:rPr>
                <w:rFonts w:cs="Times New Roman"/>
              </w:rPr>
              <w:t>Maryland</w:t>
            </w:r>
          </w:p>
        </w:tc>
        <w:tc>
          <w:tcPr>
            <w:tcW w:w="720" w:type="dxa"/>
          </w:tcPr>
          <w:p w14:paraId="2A7DFE45" w14:textId="77777777" w:rsidR="008C23EC" w:rsidRPr="00B66C54" w:rsidRDefault="00C77BA1">
            <w:pPr>
              <w:rPr>
                <w:rFonts w:cs="Times New Roman"/>
              </w:rPr>
            </w:pPr>
            <w:r w:rsidRPr="00B66C54">
              <w:rPr>
                <w:rFonts w:cs="Times New Roman"/>
              </w:rPr>
              <w:t>Yes</w:t>
            </w:r>
          </w:p>
        </w:tc>
        <w:tc>
          <w:tcPr>
            <w:tcW w:w="7308" w:type="dxa"/>
          </w:tcPr>
          <w:p w14:paraId="3E9071E3" w14:textId="77777777" w:rsidR="00046C21" w:rsidRPr="00B66C54" w:rsidRDefault="00046C21" w:rsidP="00046C21">
            <w:pPr>
              <w:pStyle w:val="NormalWeb"/>
              <w:rPr>
                <w:rFonts w:asciiTheme="minorHAnsi" w:hAnsiTheme="minorHAnsi"/>
                <w:sz w:val="22"/>
                <w:szCs w:val="22"/>
              </w:rPr>
            </w:pPr>
            <w:proofErr w:type="gramStart"/>
            <w:r w:rsidRPr="00B66C54">
              <w:rPr>
                <w:rFonts w:asciiTheme="minorHAnsi" w:hAnsiTheme="minorHAnsi"/>
                <w:sz w:val="22"/>
                <w:szCs w:val="22"/>
              </w:rPr>
              <w:t>The Certified Medication Technician (CMT),</w:t>
            </w:r>
            <w:proofErr w:type="gramEnd"/>
            <w:r w:rsidRPr="00B66C54">
              <w:rPr>
                <w:rFonts w:asciiTheme="minorHAnsi" w:hAnsiTheme="minorHAnsi"/>
                <w:sz w:val="22"/>
                <w:szCs w:val="22"/>
              </w:rPr>
              <w:t xml:space="preserve"> is an individual who has completed the Board of Nursing approved 20 hour training program in medication administration. The medication technician who has completed this required training and who is certified by the Board may administer medications at the delegation of and under the supervision of registered nurses to clients in a community based setting. The registered nurse, case manager/delegating nurse must make an onsite home visit to the client setting at a minimum of every 45 days.</w:t>
            </w:r>
          </w:p>
          <w:p w14:paraId="466DDC9E" w14:textId="77777777" w:rsidR="008C23EC" w:rsidRPr="00B66C54" w:rsidRDefault="00046C21" w:rsidP="00046C21">
            <w:pPr>
              <w:pStyle w:val="NormalWeb"/>
              <w:rPr>
                <w:rFonts w:asciiTheme="minorHAnsi" w:hAnsiTheme="minorHAnsi"/>
                <w:sz w:val="22"/>
                <w:szCs w:val="22"/>
              </w:rPr>
            </w:pPr>
            <w:r w:rsidRPr="00B66C54">
              <w:rPr>
                <w:rFonts w:asciiTheme="minorHAnsi" w:hAnsiTheme="minorHAnsi"/>
                <w:sz w:val="22"/>
                <w:szCs w:val="22"/>
              </w:rPr>
              <w:lastRenderedPageBreak/>
              <w:t xml:space="preserve">For more information about this role, visit the Maryland Board of Nursing  website </w:t>
            </w:r>
            <w:hyperlink r:id="rId9" w:history="1">
              <w:r w:rsidRPr="00B66C54">
                <w:rPr>
                  <w:rStyle w:val="Hyperlink"/>
                  <w:rFonts w:asciiTheme="minorHAnsi" w:hAnsiTheme="minorHAnsi"/>
                  <w:sz w:val="22"/>
                  <w:szCs w:val="22"/>
                </w:rPr>
                <w:t>http://www.mbon.org/main.php</w:t>
              </w:r>
            </w:hyperlink>
            <w:r w:rsidRPr="00B66C54">
              <w:rPr>
                <w:rFonts w:asciiTheme="minorHAnsi" w:hAnsiTheme="minorHAnsi"/>
                <w:sz w:val="22"/>
                <w:szCs w:val="22"/>
              </w:rPr>
              <w:t xml:space="preserve"> </w:t>
            </w:r>
          </w:p>
        </w:tc>
      </w:tr>
      <w:tr w:rsidR="008C23EC" w:rsidRPr="00B66C54" w14:paraId="437E4F73" w14:textId="77777777" w:rsidTr="00EA56BC">
        <w:tc>
          <w:tcPr>
            <w:tcW w:w="1548" w:type="dxa"/>
          </w:tcPr>
          <w:p w14:paraId="7023D08B" w14:textId="77777777" w:rsidR="008C23EC" w:rsidRPr="00B66C54" w:rsidRDefault="008C23EC" w:rsidP="00DD707D">
            <w:pPr>
              <w:jc w:val="center"/>
              <w:rPr>
                <w:rFonts w:cs="Times New Roman"/>
              </w:rPr>
            </w:pPr>
            <w:r w:rsidRPr="00B66C54">
              <w:rPr>
                <w:rFonts w:cs="Times New Roman"/>
              </w:rPr>
              <w:lastRenderedPageBreak/>
              <w:t xml:space="preserve">Massachusetts </w:t>
            </w:r>
          </w:p>
        </w:tc>
        <w:tc>
          <w:tcPr>
            <w:tcW w:w="720" w:type="dxa"/>
          </w:tcPr>
          <w:p w14:paraId="29045C75" w14:textId="77777777" w:rsidR="008C23EC" w:rsidRPr="00B66C54" w:rsidRDefault="00046C21">
            <w:pPr>
              <w:rPr>
                <w:rFonts w:cs="Times New Roman"/>
              </w:rPr>
            </w:pPr>
            <w:r w:rsidRPr="00B66C54">
              <w:rPr>
                <w:rFonts w:cs="Times New Roman"/>
              </w:rPr>
              <w:t>Yes</w:t>
            </w:r>
          </w:p>
        </w:tc>
        <w:tc>
          <w:tcPr>
            <w:tcW w:w="7308" w:type="dxa"/>
          </w:tcPr>
          <w:p w14:paraId="275BC700" w14:textId="77777777" w:rsidR="002B6819" w:rsidRPr="00B66C54" w:rsidRDefault="002B6819" w:rsidP="002B6819">
            <w:pPr>
              <w:autoSpaceDE w:val="0"/>
              <w:autoSpaceDN w:val="0"/>
              <w:adjustRightInd w:val="0"/>
              <w:rPr>
                <w:rFonts w:cs="Times New Roman"/>
              </w:rPr>
            </w:pPr>
            <w:r w:rsidRPr="00B66C54">
              <w:rPr>
                <w:rFonts w:cs="Times New Roman"/>
              </w:rPr>
              <w:t>MA has a Medication Administration Program (MAP) jointly regulated by the</w:t>
            </w:r>
          </w:p>
          <w:p w14:paraId="06EE2451" w14:textId="77777777" w:rsidR="002B6819" w:rsidRDefault="002B6819" w:rsidP="002B6819">
            <w:pPr>
              <w:autoSpaceDE w:val="0"/>
              <w:autoSpaceDN w:val="0"/>
              <w:adjustRightInd w:val="0"/>
              <w:rPr>
                <w:rFonts w:cs="Times New Roman"/>
              </w:rPr>
            </w:pPr>
            <w:r w:rsidRPr="00B66C54">
              <w:rPr>
                <w:rFonts w:cs="Times New Roman"/>
              </w:rPr>
              <w:t xml:space="preserve">Departments of Public Health, Mental Health and Mental Retardation which established a training and certification program for medication administration by </w:t>
            </w:r>
            <w:r w:rsidR="00746B9F" w:rsidRPr="00B66C54">
              <w:rPr>
                <w:rFonts w:cs="Times New Roman"/>
              </w:rPr>
              <w:t xml:space="preserve">qualified </w:t>
            </w:r>
            <w:r w:rsidRPr="00B66C54">
              <w:rPr>
                <w:rFonts w:cs="Times New Roman"/>
              </w:rPr>
              <w:t>staff in community programs.</w:t>
            </w:r>
            <w:r w:rsidR="00B66C54">
              <w:rPr>
                <w:rFonts w:cs="Times New Roman"/>
              </w:rPr>
              <w:t xml:space="preserve"> </w:t>
            </w:r>
          </w:p>
          <w:p w14:paraId="78F3FEAE" w14:textId="77777777" w:rsidR="00B66C54" w:rsidRPr="00B66C54" w:rsidRDefault="00B66C54" w:rsidP="002B6819">
            <w:pPr>
              <w:autoSpaceDE w:val="0"/>
              <w:autoSpaceDN w:val="0"/>
              <w:adjustRightInd w:val="0"/>
              <w:rPr>
                <w:rFonts w:cs="Times New Roman"/>
              </w:rPr>
            </w:pPr>
          </w:p>
        </w:tc>
      </w:tr>
      <w:tr w:rsidR="008C23EC" w:rsidRPr="00B66C54" w14:paraId="77BDB090" w14:textId="77777777" w:rsidTr="00EA56BC">
        <w:tc>
          <w:tcPr>
            <w:tcW w:w="1548" w:type="dxa"/>
          </w:tcPr>
          <w:p w14:paraId="5FBABA87" w14:textId="77777777" w:rsidR="008C23EC" w:rsidRPr="00B66C54" w:rsidRDefault="008C23EC" w:rsidP="00DD707D">
            <w:pPr>
              <w:jc w:val="center"/>
              <w:rPr>
                <w:rFonts w:cs="Times New Roman"/>
              </w:rPr>
            </w:pPr>
            <w:r w:rsidRPr="00B66C54">
              <w:rPr>
                <w:rFonts w:cs="Times New Roman"/>
              </w:rPr>
              <w:t>Michigan</w:t>
            </w:r>
          </w:p>
        </w:tc>
        <w:tc>
          <w:tcPr>
            <w:tcW w:w="720" w:type="dxa"/>
          </w:tcPr>
          <w:p w14:paraId="1992BF63" w14:textId="77777777" w:rsidR="008C23EC" w:rsidRPr="00B66C54" w:rsidRDefault="00746B9F">
            <w:pPr>
              <w:rPr>
                <w:rFonts w:cs="Times New Roman"/>
              </w:rPr>
            </w:pPr>
            <w:r w:rsidRPr="00B66C54">
              <w:rPr>
                <w:rFonts w:cs="Times New Roman"/>
              </w:rPr>
              <w:t>No</w:t>
            </w:r>
          </w:p>
        </w:tc>
        <w:tc>
          <w:tcPr>
            <w:tcW w:w="7308" w:type="dxa"/>
          </w:tcPr>
          <w:p w14:paraId="2DC4F37C" w14:textId="77777777" w:rsidR="008C23EC" w:rsidRPr="00B66C54" w:rsidRDefault="008C23EC" w:rsidP="00602A91">
            <w:pPr>
              <w:autoSpaceDE w:val="0"/>
              <w:autoSpaceDN w:val="0"/>
              <w:adjustRightInd w:val="0"/>
              <w:rPr>
                <w:rFonts w:cs="Times New Roman"/>
              </w:rPr>
            </w:pPr>
          </w:p>
        </w:tc>
      </w:tr>
      <w:tr w:rsidR="008C23EC" w:rsidRPr="00B66C54" w14:paraId="3BCF8DBF" w14:textId="77777777" w:rsidTr="00EA56BC">
        <w:tc>
          <w:tcPr>
            <w:tcW w:w="1548" w:type="dxa"/>
          </w:tcPr>
          <w:p w14:paraId="432B8052" w14:textId="77777777" w:rsidR="008C23EC" w:rsidRPr="00B66C54" w:rsidRDefault="008C23EC" w:rsidP="008C23EC">
            <w:pPr>
              <w:jc w:val="center"/>
              <w:rPr>
                <w:rFonts w:cs="Times New Roman"/>
              </w:rPr>
            </w:pPr>
            <w:r w:rsidRPr="00B66C54">
              <w:rPr>
                <w:rFonts w:cs="Times New Roman"/>
              </w:rPr>
              <w:t>Minnesota</w:t>
            </w:r>
          </w:p>
        </w:tc>
        <w:tc>
          <w:tcPr>
            <w:tcW w:w="720" w:type="dxa"/>
          </w:tcPr>
          <w:p w14:paraId="76E694F0" w14:textId="77777777" w:rsidR="008C23EC" w:rsidRPr="00B66C54" w:rsidRDefault="00C77BA1">
            <w:pPr>
              <w:rPr>
                <w:rFonts w:cs="Times New Roman"/>
              </w:rPr>
            </w:pPr>
            <w:r w:rsidRPr="00B66C54">
              <w:rPr>
                <w:rFonts w:cs="Times New Roman"/>
              </w:rPr>
              <w:t>Yes</w:t>
            </w:r>
          </w:p>
        </w:tc>
        <w:tc>
          <w:tcPr>
            <w:tcW w:w="7308" w:type="dxa"/>
          </w:tcPr>
          <w:p w14:paraId="06ECC283" w14:textId="77777777" w:rsidR="008C23EC" w:rsidRDefault="00C77BA1" w:rsidP="00746B9F">
            <w:pPr>
              <w:pStyle w:val="NormalWeb"/>
              <w:rPr>
                <w:rFonts w:asciiTheme="minorHAnsi" w:hAnsiTheme="minorHAnsi"/>
                <w:sz w:val="22"/>
                <w:szCs w:val="22"/>
              </w:rPr>
            </w:pPr>
            <w:r w:rsidRPr="00B66C54">
              <w:rPr>
                <w:rFonts w:asciiTheme="minorHAnsi" w:hAnsiTheme="minorHAnsi"/>
                <w:sz w:val="22"/>
                <w:szCs w:val="22"/>
              </w:rPr>
              <w:t>Minnesota regulations allow the director of nursing services in a nursing home to delegate medication administration to unlicensed personnel. These people have to complete a nursing assistant training program and a standardized medication administration training program for unlicensed personnel in nursing homes, offered through a postsecondary educational institution (Minn. Rule § 4658.1360).</w:t>
            </w:r>
            <w:r w:rsidR="00746B9F" w:rsidRPr="00B66C54">
              <w:rPr>
                <w:rFonts w:asciiTheme="minorHAnsi" w:hAnsiTheme="minorHAnsi"/>
                <w:sz w:val="22"/>
                <w:szCs w:val="22"/>
              </w:rPr>
              <w:t xml:space="preserve"> </w:t>
            </w:r>
          </w:p>
          <w:p w14:paraId="43EED0DD" w14:textId="77777777" w:rsidR="00B66C54" w:rsidRPr="00B66C54" w:rsidRDefault="00B66C54" w:rsidP="00746B9F">
            <w:pPr>
              <w:pStyle w:val="NormalWeb"/>
              <w:rPr>
                <w:rFonts w:asciiTheme="minorHAnsi" w:hAnsiTheme="minorHAnsi"/>
                <w:sz w:val="22"/>
                <w:szCs w:val="22"/>
              </w:rPr>
            </w:pPr>
          </w:p>
        </w:tc>
      </w:tr>
      <w:tr w:rsidR="008C23EC" w:rsidRPr="00B66C54" w14:paraId="002A2B9F" w14:textId="77777777" w:rsidTr="00EA56BC">
        <w:tc>
          <w:tcPr>
            <w:tcW w:w="1548" w:type="dxa"/>
          </w:tcPr>
          <w:p w14:paraId="247D9B99" w14:textId="77777777" w:rsidR="008C23EC" w:rsidRPr="00B66C54" w:rsidRDefault="008C23EC" w:rsidP="00DD707D">
            <w:pPr>
              <w:jc w:val="center"/>
              <w:rPr>
                <w:rFonts w:cs="Times New Roman"/>
              </w:rPr>
            </w:pPr>
            <w:r w:rsidRPr="00B66C54">
              <w:rPr>
                <w:rFonts w:cs="Times New Roman"/>
              </w:rPr>
              <w:t>Mississippi</w:t>
            </w:r>
          </w:p>
          <w:p w14:paraId="01C713CD" w14:textId="77777777" w:rsidR="008C23EC" w:rsidRPr="00B66C54" w:rsidRDefault="008C23EC" w:rsidP="00DD707D">
            <w:pPr>
              <w:jc w:val="center"/>
              <w:rPr>
                <w:rFonts w:cs="Times New Roman"/>
              </w:rPr>
            </w:pPr>
          </w:p>
        </w:tc>
        <w:tc>
          <w:tcPr>
            <w:tcW w:w="720" w:type="dxa"/>
          </w:tcPr>
          <w:p w14:paraId="4D4F636F" w14:textId="77777777" w:rsidR="008C23EC" w:rsidRPr="00B66C54" w:rsidRDefault="00746B9F">
            <w:pPr>
              <w:rPr>
                <w:rFonts w:cs="Times New Roman"/>
              </w:rPr>
            </w:pPr>
            <w:r w:rsidRPr="00B66C54">
              <w:rPr>
                <w:rFonts w:cs="Times New Roman"/>
              </w:rPr>
              <w:t>No</w:t>
            </w:r>
          </w:p>
        </w:tc>
        <w:tc>
          <w:tcPr>
            <w:tcW w:w="7308" w:type="dxa"/>
          </w:tcPr>
          <w:p w14:paraId="79A6697F" w14:textId="77777777" w:rsidR="008C23EC" w:rsidRPr="00B66C54" w:rsidRDefault="008C23EC" w:rsidP="00602A91">
            <w:pPr>
              <w:autoSpaceDE w:val="0"/>
              <w:autoSpaceDN w:val="0"/>
              <w:adjustRightInd w:val="0"/>
              <w:rPr>
                <w:rFonts w:cs="Times New Roman"/>
              </w:rPr>
            </w:pPr>
          </w:p>
        </w:tc>
      </w:tr>
      <w:tr w:rsidR="008C23EC" w:rsidRPr="00B66C54" w14:paraId="361CBC29" w14:textId="77777777" w:rsidTr="00EA56BC">
        <w:tc>
          <w:tcPr>
            <w:tcW w:w="1548" w:type="dxa"/>
          </w:tcPr>
          <w:p w14:paraId="6CD81740" w14:textId="77777777" w:rsidR="008C23EC" w:rsidRPr="00B66C54" w:rsidRDefault="008C23EC" w:rsidP="00DD707D">
            <w:pPr>
              <w:jc w:val="center"/>
              <w:rPr>
                <w:rFonts w:cs="Times New Roman"/>
              </w:rPr>
            </w:pPr>
            <w:r w:rsidRPr="00B66C54">
              <w:rPr>
                <w:rFonts w:cs="Times New Roman"/>
              </w:rPr>
              <w:t>Missouri</w:t>
            </w:r>
          </w:p>
          <w:p w14:paraId="3900DDB3" w14:textId="77777777" w:rsidR="008C23EC" w:rsidRPr="00B66C54" w:rsidRDefault="008C23EC" w:rsidP="00DD707D">
            <w:pPr>
              <w:jc w:val="center"/>
              <w:rPr>
                <w:rFonts w:cs="Times New Roman"/>
              </w:rPr>
            </w:pPr>
          </w:p>
        </w:tc>
        <w:tc>
          <w:tcPr>
            <w:tcW w:w="720" w:type="dxa"/>
          </w:tcPr>
          <w:p w14:paraId="7145F005" w14:textId="77777777" w:rsidR="008C23EC" w:rsidRPr="00B66C54" w:rsidRDefault="00F75841">
            <w:pPr>
              <w:rPr>
                <w:rFonts w:cs="Times New Roman"/>
              </w:rPr>
            </w:pPr>
            <w:r w:rsidRPr="00B66C54">
              <w:rPr>
                <w:rFonts w:cs="Times New Roman"/>
              </w:rPr>
              <w:t xml:space="preserve">Yes </w:t>
            </w:r>
          </w:p>
        </w:tc>
        <w:tc>
          <w:tcPr>
            <w:tcW w:w="7308" w:type="dxa"/>
          </w:tcPr>
          <w:p w14:paraId="2315E169" w14:textId="77777777" w:rsidR="008C23EC" w:rsidRPr="00B66C54" w:rsidRDefault="00E21B3A" w:rsidP="00E21B3A">
            <w:pPr>
              <w:autoSpaceDE w:val="0"/>
              <w:autoSpaceDN w:val="0"/>
              <w:adjustRightInd w:val="0"/>
              <w:rPr>
                <w:rFonts w:cs="Times New Roman"/>
              </w:rPr>
            </w:pPr>
            <w:r w:rsidRPr="00B66C54">
              <w:rPr>
                <w:rFonts w:cs="Times New Roman"/>
              </w:rPr>
              <w:t xml:space="preserve">Once certified, </w:t>
            </w:r>
            <w:r w:rsidR="00045326" w:rsidRPr="00B66C54">
              <w:rPr>
                <w:rFonts w:cs="Times New Roman"/>
              </w:rPr>
              <w:t xml:space="preserve">Level I </w:t>
            </w:r>
            <w:r w:rsidRPr="00B66C54">
              <w:rPr>
                <w:rFonts w:cs="Times New Roman"/>
              </w:rPr>
              <w:t xml:space="preserve">Medication Aides </w:t>
            </w:r>
            <w:r w:rsidR="00045326" w:rsidRPr="00B66C54">
              <w:rPr>
                <w:rFonts w:cs="Times New Roman"/>
              </w:rPr>
              <w:t xml:space="preserve">(LIMA) </w:t>
            </w:r>
            <w:r w:rsidRPr="00B66C54">
              <w:rPr>
                <w:rFonts w:cs="Times New Roman"/>
              </w:rPr>
              <w:t xml:space="preserve">may administer medications or supervise self administration of medications in any community residential </w:t>
            </w:r>
            <w:r w:rsidR="00045326" w:rsidRPr="00B66C54">
              <w:rPr>
                <w:rFonts w:cs="Times New Roman"/>
              </w:rPr>
              <w:t xml:space="preserve">care facility (RCF) </w:t>
            </w:r>
            <w:r w:rsidRPr="00B66C54">
              <w:rPr>
                <w:rFonts w:cs="Times New Roman"/>
              </w:rPr>
              <w:t>funded, licensed or certified by the Department of Mental Health to provide services to</w:t>
            </w:r>
            <w:r w:rsidR="00256864">
              <w:rPr>
                <w:rFonts w:cs="Times New Roman"/>
              </w:rPr>
              <w:t xml:space="preserve"> </w:t>
            </w:r>
            <w:r w:rsidRPr="00B66C54">
              <w:rPr>
                <w:rFonts w:cs="Times New Roman"/>
              </w:rPr>
              <w:t xml:space="preserve">persons who are mentally retarded or developmentally disabled </w:t>
            </w:r>
            <w:r w:rsidR="00045326" w:rsidRPr="00B66C54">
              <w:rPr>
                <w:rFonts w:cs="Times New Roman"/>
              </w:rPr>
              <w:t>and to residents of assisted living facilities (ALF)  (9 CSR 45-3.070.)</w:t>
            </w:r>
          </w:p>
          <w:p w14:paraId="19753AB6" w14:textId="77777777" w:rsidR="00176E35" w:rsidRDefault="00D350F4" w:rsidP="00B66C54">
            <w:pPr>
              <w:spacing w:before="100" w:beforeAutospacing="1" w:after="100" w:afterAutospacing="1"/>
              <w:rPr>
                <w:rFonts w:eastAsia="Times New Roman" w:cs="Times New Roman"/>
                <w:color w:val="003366"/>
              </w:rPr>
            </w:pPr>
            <w:hyperlink r:id="rId10" w:history="1">
              <w:r w:rsidR="00045326" w:rsidRPr="00B66C54">
                <w:rPr>
                  <w:rStyle w:val="Hyperlink"/>
                  <w:rFonts w:eastAsia="Times New Roman" w:cs="Times New Roman"/>
                </w:rPr>
                <w:t>http://www.sos.mo.gov/adrules/csr/current/9csr/9c45-3.pdf</w:t>
              </w:r>
            </w:hyperlink>
            <w:r w:rsidR="00045326" w:rsidRPr="00B66C54">
              <w:rPr>
                <w:rFonts w:eastAsia="Times New Roman" w:cs="Times New Roman"/>
                <w:color w:val="003366"/>
              </w:rPr>
              <w:t xml:space="preserve"> </w:t>
            </w:r>
            <w:r w:rsidR="00B66C54">
              <w:rPr>
                <w:rFonts w:eastAsia="Times New Roman" w:cs="Times New Roman"/>
                <w:color w:val="003366"/>
              </w:rPr>
              <w:t xml:space="preserve"> </w:t>
            </w:r>
          </w:p>
          <w:p w14:paraId="415A091F" w14:textId="77777777" w:rsidR="00B66C54" w:rsidRPr="00B66C54" w:rsidRDefault="00B66C54" w:rsidP="00B66C54">
            <w:pPr>
              <w:spacing w:before="100" w:beforeAutospacing="1" w:after="100" w:afterAutospacing="1"/>
              <w:rPr>
                <w:rFonts w:cs="Times New Roman"/>
              </w:rPr>
            </w:pPr>
          </w:p>
        </w:tc>
      </w:tr>
      <w:tr w:rsidR="008C23EC" w:rsidRPr="00B66C54" w14:paraId="4D52AFC4" w14:textId="77777777" w:rsidTr="00EA56BC">
        <w:tc>
          <w:tcPr>
            <w:tcW w:w="1548" w:type="dxa"/>
          </w:tcPr>
          <w:p w14:paraId="076B38D4" w14:textId="77777777" w:rsidR="008C23EC" w:rsidRPr="00B66C54" w:rsidRDefault="008C23EC" w:rsidP="00DD707D">
            <w:pPr>
              <w:jc w:val="center"/>
              <w:rPr>
                <w:rFonts w:cs="Times New Roman"/>
              </w:rPr>
            </w:pPr>
            <w:r w:rsidRPr="00B66C54">
              <w:rPr>
                <w:rFonts w:cs="Times New Roman"/>
              </w:rPr>
              <w:t>Montana</w:t>
            </w:r>
          </w:p>
          <w:p w14:paraId="376FDEE1" w14:textId="77777777" w:rsidR="008C23EC" w:rsidRPr="00B66C54" w:rsidRDefault="008C23EC" w:rsidP="00DD707D">
            <w:pPr>
              <w:jc w:val="center"/>
              <w:rPr>
                <w:rFonts w:cs="Times New Roman"/>
              </w:rPr>
            </w:pPr>
          </w:p>
        </w:tc>
        <w:tc>
          <w:tcPr>
            <w:tcW w:w="720" w:type="dxa"/>
          </w:tcPr>
          <w:p w14:paraId="59C62A9D" w14:textId="77777777" w:rsidR="008C23EC" w:rsidRPr="00B66C54" w:rsidRDefault="00676DF5">
            <w:pPr>
              <w:rPr>
                <w:rFonts w:cs="Times New Roman"/>
              </w:rPr>
            </w:pPr>
            <w:r>
              <w:rPr>
                <w:rFonts w:cs="Times New Roman"/>
              </w:rPr>
              <w:t>Yes</w:t>
            </w:r>
            <w:r w:rsidR="00045326" w:rsidRPr="00B66C54">
              <w:rPr>
                <w:rFonts w:cs="Times New Roman"/>
              </w:rPr>
              <w:t xml:space="preserve"> </w:t>
            </w:r>
          </w:p>
        </w:tc>
        <w:tc>
          <w:tcPr>
            <w:tcW w:w="7308" w:type="dxa"/>
          </w:tcPr>
          <w:p w14:paraId="225DB0D0" w14:textId="77777777" w:rsidR="008C23EC" w:rsidRPr="00B66C54" w:rsidRDefault="00256864" w:rsidP="00602A91">
            <w:pPr>
              <w:autoSpaceDE w:val="0"/>
              <w:autoSpaceDN w:val="0"/>
              <w:adjustRightInd w:val="0"/>
              <w:rPr>
                <w:rFonts w:cs="Times New Roman"/>
              </w:rPr>
            </w:pPr>
            <w:r>
              <w:rPr>
                <w:rFonts w:ascii="Verdana" w:eastAsia="Times New Roman" w:hAnsi="Verdana"/>
                <w:sz w:val="20"/>
                <w:szCs w:val="20"/>
              </w:rPr>
              <w:t xml:space="preserve">Licensed </w:t>
            </w:r>
            <w:r w:rsidR="00676DF5">
              <w:rPr>
                <w:rFonts w:ascii="Verdana" w:eastAsia="Times New Roman" w:hAnsi="Verdana"/>
                <w:sz w:val="20"/>
                <w:szCs w:val="20"/>
              </w:rPr>
              <w:t xml:space="preserve">Medication Aides are permitted in Assisted Living Facilities (Mt Code 37-8-101 (3) and </w:t>
            </w:r>
            <w:r w:rsidR="00506E40">
              <w:rPr>
                <w:rFonts w:ascii="Verdana" w:eastAsia="Times New Roman" w:hAnsi="Verdana"/>
                <w:sz w:val="20"/>
                <w:szCs w:val="20"/>
              </w:rPr>
              <w:t>t</w:t>
            </w:r>
            <w:r w:rsidR="00045326" w:rsidRPr="00B66C54">
              <w:rPr>
                <w:rFonts w:cs="Times New Roman"/>
              </w:rPr>
              <w:t xml:space="preserve">he legislature requested a study of the use of medication aides in nursing homes with a report back during the 2011 session. </w:t>
            </w:r>
          </w:p>
          <w:p w14:paraId="7F54E4FD" w14:textId="77777777" w:rsidR="00045326" w:rsidRPr="00B66C54" w:rsidRDefault="00045326" w:rsidP="00602A91">
            <w:pPr>
              <w:autoSpaceDE w:val="0"/>
              <w:autoSpaceDN w:val="0"/>
              <w:adjustRightInd w:val="0"/>
              <w:rPr>
                <w:rFonts w:cs="Times New Roman"/>
              </w:rPr>
            </w:pPr>
            <w:r w:rsidRPr="00B66C54">
              <w:rPr>
                <w:rFonts w:cs="Times New Roman"/>
              </w:rPr>
              <w:t xml:space="preserve">Resolution </w:t>
            </w:r>
            <w:hyperlink r:id="rId11" w:history="1">
              <w:r w:rsidRPr="00B66C54">
                <w:rPr>
                  <w:rStyle w:val="Hyperlink"/>
                  <w:rFonts w:cs="Times New Roman"/>
                </w:rPr>
                <w:t>http://www.dphhs.mt.gov/qad/hj17/hj0017.pdf</w:t>
              </w:r>
            </w:hyperlink>
            <w:r w:rsidRPr="00B66C54">
              <w:rPr>
                <w:rFonts w:cs="Times New Roman"/>
              </w:rPr>
              <w:t xml:space="preserve"> </w:t>
            </w:r>
          </w:p>
          <w:p w14:paraId="76E1BE69" w14:textId="77777777" w:rsidR="00176E35" w:rsidRPr="00B66C54" w:rsidRDefault="00176E35" w:rsidP="00602A91">
            <w:pPr>
              <w:autoSpaceDE w:val="0"/>
              <w:autoSpaceDN w:val="0"/>
              <w:adjustRightInd w:val="0"/>
              <w:rPr>
                <w:rFonts w:cs="Times New Roman"/>
              </w:rPr>
            </w:pPr>
          </w:p>
        </w:tc>
      </w:tr>
      <w:tr w:rsidR="008C23EC" w:rsidRPr="00B66C54" w14:paraId="2B4E17C1" w14:textId="77777777" w:rsidTr="00EA56BC">
        <w:tc>
          <w:tcPr>
            <w:tcW w:w="1548" w:type="dxa"/>
          </w:tcPr>
          <w:p w14:paraId="782DC226" w14:textId="77777777" w:rsidR="008C23EC" w:rsidRPr="00B66C54" w:rsidRDefault="008C23EC" w:rsidP="00DD707D">
            <w:pPr>
              <w:jc w:val="center"/>
              <w:rPr>
                <w:rFonts w:cs="Times New Roman"/>
              </w:rPr>
            </w:pPr>
            <w:r w:rsidRPr="00B66C54">
              <w:rPr>
                <w:rFonts w:cs="Times New Roman"/>
              </w:rPr>
              <w:t>Nebraska</w:t>
            </w:r>
          </w:p>
          <w:p w14:paraId="0E7E24BE" w14:textId="77777777" w:rsidR="008C23EC" w:rsidRPr="00B66C54" w:rsidRDefault="008C23EC" w:rsidP="00DD707D">
            <w:pPr>
              <w:jc w:val="center"/>
              <w:rPr>
                <w:rFonts w:cs="Times New Roman"/>
              </w:rPr>
            </w:pPr>
          </w:p>
        </w:tc>
        <w:tc>
          <w:tcPr>
            <w:tcW w:w="720" w:type="dxa"/>
          </w:tcPr>
          <w:p w14:paraId="18544718" w14:textId="77777777" w:rsidR="008C23EC" w:rsidRPr="00B66C54" w:rsidRDefault="00C77BA1">
            <w:pPr>
              <w:rPr>
                <w:rFonts w:cs="Times New Roman"/>
              </w:rPr>
            </w:pPr>
            <w:r w:rsidRPr="00B66C54">
              <w:rPr>
                <w:rFonts w:cs="Times New Roman"/>
              </w:rPr>
              <w:t>Yes</w:t>
            </w:r>
          </w:p>
        </w:tc>
        <w:tc>
          <w:tcPr>
            <w:tcW w:w="7308" w:type="dxa"/>
          </w:tcPr>
          <w:p w14:paraId="743834CA" w14:textId="77777777" w:rsidR="00C77BA1" w:rsidRPr="00B66C54" w:rsidRDefault="00AD40CF" w:rsidP="00AD40CF">
            <w:pPr>
              <w:pStyle w:val="NormalWeb"/>
            </w:pPr>
            <w:r>
              <w:rPr>
                <w:rFonts w:asciiTheme="minorHAnsi" w:hAnsiTheme="minorHAnsi"/>
                <w:sz w:val="22"/>
                <w:szCs w:val="22"/>
              </w:rPr>
              <w:t>T</w:t>
            </w:r>
            <w:r w:rsidR="00C77BA1" w:rsidRPr="00B66C54">
              <w:rPr>
                <w:rFonts w:asciiTheme="minorHAnsi" w:hAnsiTheme="minorHAnsi"/>
                <w:sz w:val="22"/>
                <w:szCs w:val="22"/>
              </w:rPr>
              <w:t>he Nebraska Medication Aide Act, passed in 1998, allows people who are not nurses to receive 40 hours of training and administer medications in a nursing home under the supervision of a physician, nurse, or other licensed health care professionals. It also allows them to engage in these activities in assisted living facilities and other settings (Neb. Rev. Stat. § 71-620 et seq., Neb. Admin. R. and Regs., Title 172, Ch. 96)</w:t>
            </w:r>
          </w:p>
        </w:tc>
      </w:tr>
      <w:tr w:rsidR="00423109" w:rsidRPr="00B66C54" w14:paraId="6CC82073" w14:textId="77777777" w:rsidTr="00EA56BC">
        <w:tc>
          <w:tcPr>
            <w:tcW w:w="1548" w:type="dxa"/>
          </w:tcPr>
          <w:p w14:paraId="6DF21004" w14:textId="77777777" w:rsidR="00423109" w:rsidRPr="00B66C54" w:rsidRDefault="00C6202F" w:rsidP="00C6202F">
            <w:pPr>
              <w:jc w:val="center"/>
              <w:rPr>
                <w:rFonts w:cs="Times New Roman"/>
              </w:rPr>
            </w:pPr>
            <w:r w:rsidRPr="00B66C54">
              <w:rPr>
                <w:rFonts w:cs="Times New Roman"/>
              </w:rPr>
              <w:t>Nevada</w:t>
            </w:r>
          </w:p>
          <w:p w14:paraId="7A5D5F89" w14:textId="77777777" w:rsidR="008C23EC" w:rsidRPr="00B66C54" w:rsidRDefault="008C23EC" w:rsidP="00C6202F">
            <w:pPr>
              <w:jc w:val="center"/>
              <w:rPr>
                <w:rFonts w:cs="Times New Roman"/>
              </w:rPr>
            </w:pPr>
          </w:p>
        </w:tc>
        <w:tc>
          <w:tcPr>
            <w:tcW w:w="720" w:type="dxa"/>
          </w:tcPr>
          <w:p w14:paraId="6B271529" w14:textId="77777777" w:rsidR="00423109" w:rsidRPr="00B66C54" w:rsidRDefault="00C6202F">
            <w:pPr>
              <w:rPr>
                <w:rFonts w:cs="Times New Roman"/>
              </w:rPr>
            </w:pPr>
            <w:r w:rsidRPr="00B66C54">
              <w:rPr>
                <w:rFonts w:cs="Times New Roman"/>
              </w:rPr>
              <w:t xml:space="preserve">No </w:t>
            </w:r>
          </w:p>
        </w:tc>
        <w:tc>
          <w:tcPr>
            <w:tcW w:w="7308" w:type="dxa"/>
          </w:tcPr>
          <w:p w14:paraId="5563B29D" w14:textId="77777777" w:rsidR="00423109" w:rsidRPr="00B66C54" w:rsidRDefault="00423109">
            <w:pPr>
              <w:rPr>
                <w:rFonts w:cs="Times New Roman"/>
              </w:rPr>
            </w:pPr>
          </w:p>
        </w:tc>
      </w:tr>
      <w:tr w:rsidR="008C23EC" w:rsidRPr="00B66C54" w14:paraId="5BBBA6FE" w14:textId="77777777" w:rsidTr="00EA56BC">
        <w:tc>
          <w:tcPr>
            <w:tcW w:w="1548" w:type="dxa"/>
          </w:tcPr>
          <w:p w14:paraId="5491DFCD" w14:textId="77777777" w:rsidR="008C23EC" w:rsidRPr="00B66C54" w:rsidRDefault="008C23EC" w:rsidP="00C6202F">
            <w:pPr>
              <w:jc w:val="center"/>
              <w:rPr>
                <w:rFonts w:cs="Times New Roman"/>
              </w:rPr>
            </w:pPr>
            <w:r w:rsidRPr="00B66C54">
              <w:rPr>
                <w:rFonts w:cs="Times New Roman"/>
              </w:rPr>
              <w:t xml:space="preserve">New Hampshire </w:t>
            </w:r>
          </w:p>
        </w:tc>
        <w:tc>
          <w:tcPr>
            <w:tcW w:w="720" w:type="dxa"/>
          </w:tcPr>
          <w:p w14:paraId="7B439768" w14:textId="77777777" w:rsidR="008C23EC" w:rsidRPr="00B66C54" w:rsidRDefault="009F3A94">
            <w:pPr>
              <w:rPr>
                <w:rFonts w:cs="Times New Roman"/>
              </w:rPr>
            </w:pPr>
            <w:r w:rsidRPr="00B66C54">
              <w:rPr>
                <w:rFonts w:cs="Times New Roman"/>
              </w:rPr>
              <w:t xml:space="preserve">Yes </w:t>
            </w:r>
          </w:p>
        </w:tc>
        <w:tc>
          <w:tcPr>
            <w:tcW w:w="7308" w:type="dxa"/>
          </w:tcPr>
          <w:p w14:paraId="6B146C1C" w14:textId="77777777" w:rsidR="003859B7" w:rsidRDefault="00045326" w:rsidP="003859B7">
            <w:pPr>
              <w:pStyle w:val="NormalWeb"/>
              <w:rPr>
                <w:rFonts w:asciiTheme="minorHAnsi" w:hAnsiTheme="minorHAnsi"/>
                <w:sz w:val="22"/>
                <w:szCs w:val="22"/>
              </w:rPr>
            </w:pPr>
            <w:r w:rsidRPr="00B66C54">
              <w:rPr>
                <w:rFonts w:asciiTheme="minorHAnsi" w:hAnsiTheme="minorHAnsi"/>
                <w:sz w:val="22"/>
                <w:szCs w:val="22"/>
              </w:rPr>
              <w:t xml:space="preserve">A Medication Nursing Assistant (MNA) is a Licensed Nursing Assistant (LNA) </w:t>
            </w:r>
            <w:r w:rsidR="003859B7" w:rsidRPr="003859B7">
              <w:rPr>
                <w:rFonts w:asciiTheme="minorHAnsi" w:hAnsiTheme="minorHAnsi"/>
                <w:bCs/>
                <w:iCs/>
                <w:sz w:val="22"/>
                <w:szCs w:val="22"/>
              </w:rPr>
              <w:t>An LNA is authorized to administer medication if:</w:t>
            </w:r>
            <w:r w:rsidR="003859B7">
              <w:rPr>
                <w:rFonts w:asciiTheme="minorHAnsi" w:hAnsiTheme="minorHAnsi"/>
                <w:bCs/>
                <w:iCs/>
                <w:sz w:val="22"/>
                <w:szCs w:val="22"/>
              </w:rPr>
              <w:t xml:space="preserve">                                                         </w:t>
            </w:r>
            <w:r w:rsidR="003859B7" w:rsidRPr="003859B7">
              <w:rPr>
                <w:rFonts w:asciiTheme="minorHAnsi" w:hAnsiTheme="minorHAnsi"/>
                <w:bCs/>
                <w:iCs/>
                <w:sz w:val="22"/>
                <w:szCs w:val="22"/>
              </w:rPr>
              <w:t>(a) The LNA holds a currently valid certificate of medication administration; or</w:t>
            </w:r>
            <w:r w:rsidR="003859B7">
              <w:rPr>
                <w:rFonts w:asciiTheme="minorHAnsi" w:hAnsiTheme="minorHAnsi"/>
                <w:bCs/>
                <w:iCs/>
                <w:sz w:val="22"/>
                <w:szCs w:val="22"/>
              </w:rPr>
              <w:t xml:space="preserve"> </w:t>
            </w:r>
            <w:r w:rsidR="003859B7" w:rsidRPr="003859B7">
              <w:rPr>
                <w:rFonts w:asciiTheme="minorHAnsi" w:hAnsiTheme="minorHAnsi"/>
                <w:bCs/>
                <w:iCs/>
                <w:sz w:val="22"/>
                <w:szCs w:val="22"/>
              </w:rPr>
              <w:t>(b)</w:t>
            </w:r>
            <w:r w:rsidR="003859B7" w:rsidRPr="003859B7">
              <w:rPr>
                <w:rFonts w:asciiTheme="minorHAnsi" w:hAnsiTheme="minorHAnsi"/>
                <w:sz w:val="22"/>
                <w:szCs w:val="22"/>
              </w:rPr>
              <w:t xml:space="preserve"> </w:t>
            </w:r>
            <w:r w:rsidR="003859B7" w:rsidRPr="003859B7">
              <w:rPr>
                <w:rFonts w:asciiTheme="minorHAnsi" w:hAnsiTheme="minorHAnsi"/>
                <w:bCs/>
                <w:iCs/>
                <w:sz w:val="22"/>
                <w:szCs w:val="22"/>
              </w:rPr>
              <w:t xml:space="preserve">A licensed nurse delegates the task of medication administration to the LNA who is employed in the home care, hospice, residential care, or adult day care setting. The board, in consultation with the commissioner of health and human services or a designee, shall adopt rules under RSA 541-A establishing </w:t>
            </w:r>
            <w:r w:rsidR="003859B7" w:rsidRPr="003859B7">
              <w:rPr>
                <w:rFonts w:asciiTheme="minorHAnsi" w:hAnsiTheme="minorHAnsi"/>
                <w:bCs/>
                <w:iCs/>
                <w:sz w:val="22"/>
                <w:szCs w:val="22"/>
              </w:rPr>
              <w:lastRenderedPageBreak/>
              <w:t>standards for such delegation of medication administration which include, but are not limited to, limitations on the number of delegations per assistive personnel, training and competency requirements, documentation requirements, and medication administration error reporting requirements</w:t>
            </w:r>
            <w:r w:rsidR="003859B7" w:rsidRPr="003859B7">
              <w:rPr>
                <w:rFonts w:asciiTheme="minorHAnsi" w:hAnsiTheme="minorHAnsi"/>
                <w:sz w:val="22"/>
                <w:szCs w:val="22"/>
              </w:rPr>
              <w:t>.</w:t>
            </w:r>
          </w:p>
          <w:p w14:paraId="09846DC7" w14:textId="77777777" w:rsidR="003859B7" w:rsidRPr="003859B7" w:rsidRDefault="003859B7" w:rsidP="003859B7">
            <w:pPr>
              <w:pStyle w:val="NormalWeb"/>
              <w:rPr>
                <w:rFonts w:asciiTheme="minorHAnsi" w:hAnsiTheme="minorHAnsi"/>
                <w:sz w:val="22"/>
                <w:szCs w:val="22"/>
              </w:rPr>
            </w:pPr>
            <w:r>
              <w:rPr>
                <w:rFonts w:asciiTheme="minorHAnsi" w:hAnsiTheme="minorHAnsi"/>
                <w:sz w:val="22"/>
                <w:szCs w:val="22"/>
              </w:rPr>
              <w:t xml:space="preserve">Amended July 2015 </w:t>
            </w:r>
            <w:r w:rsidRPr="003859B7">
              <w:rPr>
                <w:rFonts w:asciiTheme="minorHAnsi" w:hAnsiTheme="minorHAnsi"/>
                <w:sz w:val="22"/>
                <w:szCs w:val="22"/>
              </w:rPr>
              <w:t>332-K:1 Nursing Care and Consumer Directed Attendant Care Services; Care by Unlicensed Persons.</w:t>
            </w:r>
          </w:p>
          <w:p w14:paraId="38742BA8" w14:textId="77777777" w:rsidR="00176E35" w:rsidRPr="00B66C54" w:rsidRDefault="00D350F4" w:rsidP="003859B7">
            <w:pPr>
              <w:pStyle w:val="NormalWeb"/>
              <w:rPr>
                <w:rFonts w:asciiTheme="minorHAnsi" w:hAnsiTheme="minorHAnsi"/>
                <w:sz w:val="22"/>
                <w:szCs w:val="22"/>
              </w:rPr>
            </w:pPr>
            <w:hyperlink r:id="rId12" w:history="1">
              <w:r w:rsidR="009F3A94" w:rsidRPr="00B66C54">
                <w:rPr>
                  <w:rStyle w:val="Hyperlink"/>
                  <w:rFonts w:asciiTheme="minorHAnsi" w:hAnsiTheme="minorHAnsi"/>
                  <w:sz w:val="22"/>
                  <w:szCs w:val="22"/>
                </w:rPr>
                <w:t>http://www.nh.gov/nhes/elmi/licertoccs/mednurse.htm</w:t>
              </w:r>
            </w:hyperlink>
            <w:r w:rsidR="009F3A94" w:rsidRPr="00B66C54">
              <w:rPr>
                <w:rFonts w:asciiTheme="minorHAnsi" w:hAnsiTheme="minorHAnsi"/>
                <w:sz w:val="22"/>
                <w:szCs w:val="22"/>
              </w:rPr>
              <w:t xml:space="preserve"> </w:t>
            </w:r>
          </w:p>
        </w:tc>
      </w:tr>
      <w:tr w:rsidR="00423109" w:rsidRPr="00B66C54" w14:paraId="3EEB45A5" w14:textId="77777777" w:rsidTr="00EA56BC">
        <w:tc>
          <w:tcPr>
            <w:tcW w:w="1548" w:type="dxa"/>
          </w:tcPr>
          <w:p w14:paraId="49024BBE" w14:textId="77777777" w:rsidR="00423109" w:rsidRPr="00B66C54" w:rsidRDefault="008C23EC" w:rsidP="008C23EC">
            <w:pPr>
              <w:jc w:val="center"/>
              <w:rPr>
                <w:rFonts w:cs="Times New Roman"/>
              </w:rPr>
            </w:pPr>
            <w:r w:rsidRPr="00B66C54">
              <w:rPr>
                <w:rFonts w:cs="Times New Roman"/>
              </w:rPr>
              <w:lastRenderedPageBreak/>
              <w:t xml:space="preserve">New Jersey </w:t>
            </w:r>
          </w:p>
          <w:p w14:paraId="7820A052" w14:textId="77777777" w:rsidR="008C23EC" w:rsidRPr="00B66C54" w:rsidRDefault="008C23EC" w:rsidP="008C23EC">
            <w:pPr>
              <w:jc w:val="center"/>
              <w:rPr>
                <w:rFonts w:cs="Times New Roman"/>
              </w:rPr>
            </w:pPr>
          </w:p>
          <w:p w14:paraId="16B36400" w14:textId="77777777" w:rsidR="008C23EC" w:rsidRPr="00B66C54" w:rsidRDefault="008C23EC" w:rsidP="008C23EC">
            <w:pPr>
              <w:jc w:val="center"/>
              <w:rPr>
                <w:rFonts w:cs="Times New Roman"/>
              </w:rPr>
            </w:pPr>
          </w:p>
          <w:p w14:paraId="7B10115D" w14:textId="77777777" w:rsidR="008C23EC" w:rsidRPr="00B66C54" w:rsidRDefault="008C23EC" w:rsidP="008C23EC">
            <w:pPr>
              <w:jc w:val="center"/>
              <w:rPr>
                <w:rFonts w:cs="Times New Roman"/>
              </w:rPr>
            </w:pPr>
          </w:p>
          <w:p w14:paraId="327713EC" w14:textId="77777777" w:rsidR="008C23EC" w:rsidRPr="00B66C54" w:rsidRDefault="008C23EC" w:rsidP="008C23EC">
            <w:pPr>
              <w:jc w:val="center"/>
              <w:rPr>
                <w:rFonts w:cs="Times New Roman"/>
              </w:rPr>
            </w:pPr>
          </w:p>
          <w:p w14:paraId="1D441762" w14:textId="77777777" w:rsidR="008C23EC" w:rsidRPr="00B66C54" w:rsidRDefault="008C23EC" w:rsidP="008C23EC">
            <w:pPr>
              <w:jc w:val="center"/>
              <w:rPr>
                <w:rFonts w:cs="Times New Roman"/>
              </w:rPr>
            </w:pPr>
          </w:p>
          <w:p w14:paraId="5841CB7D" w14:textId="77777777" w:rsidR="008C23EC" w:rsidRPr="00B66C54" w:rsidRDefault="008C23EC" w:rsidP="008C23EC">
            <w:pPr>
              <w:jc w:val="center"/>
              <w:rPr>
                <w:rFonts w:cs="Times New Roman"/>
              </w:rPr>
            </w:pPr>
          </w:p>
          <w:p w14:paraId="6F285FC9" w14:textId="77777777" w:rsidR="008C23EC" w:rsidRPr="00B66C54" w:rsidRDefault="008C23EC" w:rsidP="008C23EC">
            <w:pPr>
              <w:jc w:val="center"/>
              <w:rPr>
                <w:rFonts w:cs="Times New Roman"/>
              </w:rPr>
            </w:pPr>
          </w:p>
          <w:p w14:paraId="7AEF9901" w14:textId="77777777" w:rsidR="008C23EC" w:rsidRPr="00B66C54" w:rsidRDefault="008C23EC" w:rsidP="008C23EC">
            <w:pPr>
              <w:jc w:val="center"/>
              <w:rPr>
                <w:rFonts w:cs="Times New Roman"/>
              </w:rPr>
            </w:pPr>
          </w:p>
        </w:tc>
        <w:tc>
          <w:tcPr>
            <w:tcW w:w="720" w:type="dxa"/>
          </w:tcPr>
          <w:p w14:paraId="54CDA649" w14:textId="77777777" w:rsidR="00423109" w:rsidRPr="00B66C54" w:rsidRDefault="008C23EC">
            <w:pPr>
              <w:rPr>
                <w:rFonts w:cs="Times New Roman"/>
              </w:rPr>
            </w:pPr>
            <w:r w:rsidRPr="00B66C54">
              <w:rPr>
                <w:rFonts w:cs="Times New Roman"/>
              </w:rPr>
              <w:t>Yes</w:t>
            </w:r>
          </w:p>
        </w:tc>
        <w:tc>
          <w:tcPr>
            <w:tcW w:w="7308" w:type="dxa"/>
          </w:tcPr>
          <w:p w14:paraId="70712026" w14:textId="77777777" w:rsidR="00423109" w:rsidRPr="00B66C54" w:rsidRDefault="00C6202F" w:rsidP="00DD707D">
            <w:pPr>
              <w:rPr>
                <w:rFonts w:cs="Times New Roman"/>
              </w:rPr>
            </w:pPr>
            <w:r w:rsidRPr="00B66C54">
              <w:rPr>
                <w:rFonts w:cs="Times New Roman"/>
              </w:rPr>
              <w:t xml:space="preserve">Those who qualify to </w:t>
            </w:r>
            <w:r w:rsidR="00DD707D" w:rsidRPr="00B66C54">
              <w:rPr>
                <w:rFonts w:cs="Times New Roman"/>
              </w:rPr>
              <w:t xml:space="preserve">take the exam for </w:t>
            </w:r>
            <w:r w:rsidRPr="00B66C54">
              <w:rPr>
                <w:rFonts w:cs="Times New Roman"/>
              </w:rPr>
              <w:t xml:space="preserve">Certified Medication </w:t>
            </w:r>
            <w:proofErr w:type="gramStart"/>
            <w:r w:rsidRPr="00B66C54">
              <w:rPr>
                <w:rFonts w:cs="Times New Roman"/>
              </w:rPr>
              <w:t>Aides  (</w:t>
            </w:r>
            <w:proofErr w:type="gramEnd"/>
            <w:r w:rsidRPr="00B66C54">
              <w:rPr>
                <w:rFonts w:cs="Times New Roman"/>
              </w:rPr>
              <w:t xml:space="preserve">CMA) </w:t>
            </w:r>
            <w:r w:rsidR="00DD707D" w:rsidRPr="00B66C54">
              <w:rPr>
                <w:rFonts w:cs="Times New Roman"/>
              </w:rPr>
              <w:t xml:space="preserve">include  those with current certification in NJ as a nurse aide, homemaker/home health aide, or personal care assistant. </w:t>
            </w:r>
            <w:r w:rsidRPr="00B66C54">
              <w:rPr>
                <w:rFonts w:cs="Times New Roman"/>
              </w:rPr>
              <w:t>Delegation of the medication administration task to a CMA may occur in Assisted Living Residences and Comprehensive Personal Care Homes, or only as part of an Assisted Living Program. These facilities are licensed by the New Jersey Department of Health &amp; Senior Services (NJDHSS)</w:t>
            </w:r>
          </w:p>
        </w:tc>
      </w:tr>
      <w:tr w:rsidR="008C23EC" w:rsidRPr="00B66C54" w14:paraId="72E656C4" w14:textId="77777777" w:rsidTr="00EA56BC">
        <w:tc>
          <w:tcPr>
            <w:tcW w:w="1548" w:type="dxa"/>
          </w:tcPr>
          <w:p w14:paraId="62DB9DE3" w14:textId="77777777" w:rsidR="008C23EC" w:rsidRPr="00B66C54" w:rsidRDefault="008C23EC" w:rsidP="008C23EC">
            <w:pPr>
              <w:jc w:val="center"/>
              <w:rPr>
                <w:rFonts w:cs="Times New Roman"/>
              </w:rPr>
            </w:pPr>
            <w:r w:rsidRPr="00B66C54">
              <w:rPr>
                <w:rFonts w:cs="Times New Roman"/>
              </w:rPr>
              <w:t xml:space="preserve">New Mexico </w:t>
            </w:r>
          </w:p>
          <w:p w14:paraId="1E44EA3A" w14:textId="77777777" w:rsidR="008C23EC" w:rsidRPr="00B66C54" w:rsidRDefault="008C23EC" w:rsidP="008C23EC">
            <w:pPr>
              <w:jc w:val="center"/>
              <w:rPr>
                <w:rFonts w:cs="Times New Roman"/>
              </w:rPr>
            </w:pPr>
          </w:p>
        </w:tc>
        <w:tc>
          <w:tcPr>
            <w:tcW w:w="720" w:type="dxa"/>
          </w:tcPr>
          <w:p w14:paraId="54DA87F7" w14:textId="77777777" w:rsidR="008C23EC" w:rsidRPr="00B66C54" w:rsidRDefault="009F3A94">
            <w:pPr>
              <w:rPr>
                <w:rFonts w:cs="Times New Roman"/>
              </w:rPr>
            </w:pPr>
            <w:r w:rsidRPr="00B66C54">
              <w:rPr>
                <w:rFonts w:cs="Times New Roman"/>
              </w:rPr>
              <w:t>Yes</w:t>
            </w:r>
          </w:p>
        </w:tc>
        <w:tc>
          <w:tcPr>
            <w:tcW w:w="7308" w:type="dxa"/>
          </w:tcPr>
          <w:p w14:paraId="5E9EE0DA" w14:textId="77777777" w:rsidR="00A625F1" w:rsidRPr="00B66C54" w:rsidRDefault="00A625F1" w:rsidP="00A625F1">
            <w:pPr>
              <w:rPr>
                <w:rFonts w:cs="Times New Roman"/>
              </w:rPr>
            </w:pPr>
            <w:r w:rsidRPr="00B66C54">
              <w:rPr>
                <w:rFonts w:cs="Times New Roman"/>
              </w:rPr>
              <w:t xml:space="preserve">Certified Medication Aides (CMAs) came into existence in New Mexico in 1991, limited to ICR-MR facilities for the first few years. In 1997 the section of the Nursing Practice Act covering CMAs added DD-Waiver facilities, and in 2005 it was again expanded to long term care and public schools.  A more detailed description is available on the Board of Nursing website </w:t>
            </w:r>
            <w:hyperlink r:id="rId13" w:tgtFrame="_blank" w:history="1">
              <w:r w:rsidRPr="00B66C54">
                <w:rPr>
                  <w:rStyle w:val="Hyperlink"/>
                  <w:rFonts w:cs="Times New Roman"/>
                </w:rPr>
                <w:t>http://www.state.nm.us/nursing/-the</w:t>
              </w:r>
            </w:hyperlink>
            <w:r w:rsidRPr="00B66C54">
              <w:rPr>
                <w:rFonts w:cs="Times New Roman"/>
              </w:rPr>
              <w:t xml:space="preserve"> topic is "Rules." </w:t>
            </w:r>
          </w:p>
          <w:p w14:paraId="1024E809" w14:textId="77777777" w:rsidR="009F3A94" w:rsidRPr="00B66C54" w:rsidRDefault="009F3A94" w:rsidP="00DD707D">
            <w:pPr>
              <w:rPr>
                <w:rFonts w:cs="Times New Roman"/>
              </w:rPr>
            </w:pPr>
          </w:p>
        </w:tc>
      </w:tr>
      <w:tr w:rsidR="008C23EC" w:rsidRPr="00B66C54" w14:paraId="048991E8" w14:textId="77777777" w:rsidTr="00EA56BC">
        <w:tc>
          <w:tcPr>
            <w:tcW w:w="1548" w:type="dxa"/>
          </w:tcPr>
          <w:p w14:paraId="099B9192" w14:textId="77777777" w:rsidR="008C23EC" w:rsidRPr="00B66C54" w:rsidRDefault="008C23EC" w:rsidP="008C23EC">
            <w:pPr>
              <w:jc w:val="center"/>
              <w:rPr>
                <w:rFonts w:cs="Times New Roman"/>
              </w:rPr>
            </w:pPr>
            <w:r w:rsidRPr="00B66C54">
              <w:rPr>
                <w:rFonts w:cs="Times New Roman"/>
              </w:rPr>
              <w:t xml:space="preserve">New York </w:t>
            </w:r>
          </w:p>
          <w:p w14:paraId="302C44F6" w14:textId="77777777" w:rsidR="008C23EC" w:rsidRPr="00B66C54" w:rsidRDefault="008C23EC" w:rsidP="008C23EC">
            <w:pPr>
              <w:jc w:val="center"/>
              <w:rPr>
                <w:rFonts w:cs="Times New Roman"/>
              </w:rPr>
            </w:pPr>
          </w:p>
        </w:tc>
        <w:tc>
          <w:tcPr>
            <w:tcW w:w="720" w:type="dxa"/>
          </w:tcPr>
          <w:p w14:paraId="2D5E70AD" w14:textId="77777777" w:rsidR="008C23EC" w:rsidRPr="00B66C54" w:rsidRDefault="007C24F6">
            <w:pPr>
              <w:rPr>
                <w:rFonts w:cs="Times New Roman"/>
              </w:rPr>
            </w:pPr>
            <w:r>
              <w:rPr>
                <w:rFonts w:cs="Times New Roman"/>
              </w:rPr>
              <w:t xml:space="preserve">No </w:t>
            </w:r>
            <w:r w:rsidR="00A625F1" w:rsidRPr="00B66C54">
              <w:rPr>
                <w:rFonts w:cs="Times New Roman"/>
              </w:rPr>
              <w:t xml:space="preserve">  </w:t>
            </w:r>
          </w:p>
        </w:tc>
        <w:tc>
          <w:tcPr>
            <w:tcW w:w="7308" w:type="dxa"/>
          </w:tcPr>
          <w:p w14:paraId="1B15787D" w14:textId="77777777" w:rsidR="008C23EC" w:rsidRPr="00B66C54" w:rsidRDefault="007C24F6" w:rsidP="00A625F1">
            <w:pPr>
              <w:autoSpaceDE w:val="0"/>
              <w:autoSpaceDN w:val="0"/>
              <w:adjustRightInd w:val="0"/>
              <w:rPr>
                <w:rFonts w:cs="Times New Roman"/>
              </w:rPr>
            </w:pPr>
            <w:r>
              <w:rPr>
                <w:rFonts w:cs="Times New Roman"/>
              </w:rPr>
              <w:t xml:space="preserve">The category of worker does not exist however, in </w:t>
            </w:r>
            <w:r w:rsidR="00A625F1" w:rsidRPr="00B66C54">
              <w:rPr>
                <w:rFonts w:cs="Times New Roman"/>
              </w:rPr>
              <w:t>facilities operated by the Office of Mental Retardatio</w:t>
            </w:r>
            <w:r>
              <w:rPr>
                <w:rFonts w:cs="Times New Roman"/>
              </w:rPr>
              <w:t xml:space="preserve">n and Developmental Disability, an </w:t>
            </w:r>
            <w:r w:rsidR="00A625F1" w:rsidRPr="00B66C54">
              <w:rPr>
                <w:rFonts w:cs="Times New Roman"/>
              </w:rPr>
              <w:t>MOU establishe</w:t>
            </w:r>
            <w:r>
              <w:rPr>
                <w:rFonts w:cs="Times New Roman"/>
              </w:rPr>
              <w:t>s</w:t>
            </w:r>
            <w:r w:rsidR="00A625F1" w:rsidRPr="00B66C54">
              <w:rPr>
                <w:rFonts w:cs="Times New Roman"/>
              </w:rPr>
              <w:t xml:space="preserve"> parameters for nurse</w:t>
            </w:r>
            <w:r w:rsidR="00F472D2" w:rsidRPr="00B66C54">
              <w:rPr>
                <w:rFonts w:cs="Times New Roman"/>
              </w:rPr>
              <w:t xml:space="preserve">’s role </w:t>
            </w:r>
            <w:proofErr w:type="gramStart"/>
            <w:r w:rsidR="00F472D2" w:rsidRPr="00B66C54">
              <w:rPr>
                <w:rFonts w:cs="Times New Roman"/>
              </w:rPr>
              <w:t xml:space="preserve">regarding </w:t>
            </w:r>
            <w:r w:rsidR="00A625F1" w:rsidRPr="00B66C54">
              <w:rPr>
                <w:rFonts w:cs="Times New Roman"/>
              </w:rPr>
              <w:t xml:space="preserve"> training</w:t>
            </w:r>
            <w:proofErr w:type="gramEnd"/>
            <w:r w:rsidR="00F472D2" w:rsidRPr="00B66C54">
              <w:rPr>
                <w:rFonts w:cs="Times New Roman"/>
              </w:rPr>
              <w:t xml:space="preserve"> and </w:t>
            </w:r>
            <w:r w:rsidR="00A625F1" w:rsidRPr="00B66C54">
              <w:rPr>
                <w:rFonts w:cs="Times New Roman"/>
              </w:rPr>
              <w:t>evaluation</w:t>
            </w:r>
            <w:r w:rsidR="00F472D2" w:rsidRPr="00B66C54">
              <w:rPr>
                <w:rFonts w:cs="Times New Roman"/>
              </w:rPr>
              <w:t xml:space="preserve">. </w:t>
            </w:r>
          </w:p>
          <w:p w14:paraId="21BC0C82" w14:textId="77777777" w:rsidR="00F472D2" w:rsidRPr="00B66C54" w:rsidRDefault="00F472D2" w:rsidP="00F472D2">
            <w:pPr>
              <w:autoSpaceDE w:val="0"/>
              <w:autoSpaceDN w:val="0"/>
              <w:adjustRightInd w:val="0"/>
              <w:rPr>
                <w:rFonts w:cs="Times New Roman"/>
              </w:rPr>
            </w:pPr>
            <w:r w:rsidRPr="00B66C54">
              <w:rPr>
                <w:rFonts w:cs="Times New Roman"/>
              </w:rPr>
              <w:t xml:space="preserve">And medication administration training (MAT) is also required for interested child care providers  </w:t>
            </w:r>
            <w:hyperlink r:id="rId14" w:history="1">
              <w:r w:rsidRPr="00B66C54">
                <w:rPr>
                  <w:rStyle w:val="Hyperlink"/>
                  <w:rFonts w:cs="Times New Roman"/>
                </w:rPr>
                <w:t>http://www.ocfs.state.ny.us/main/childcare/mat/</w:t>
              </w:r>
            </w:hyperlink>
            <w:r w:rsidRPr="00B66C54">
              <w:rPr>
                <w:rFonts w:cs="Times New Roman"/>
              </w:rPr>
              <w:t xml:space="preserve"> </w:t>
            </w:r>
          </w:p>
          <w:p w14:paraId="46389A70" w14:textId="77777777" w:rsidR="001553C7" w:rsidRPr="00B66C54" w:rsidRDefault="001553C7" w:rsidP="00F472D2">
            <w:pPr>
              <w:autoSpaceDE w:val="0"/>
              <w:autoSpaceDN w:val="0"/>
              <w:adjustRightInd w:val="0"/>
              <w:rPr>
                <w:rFonts w:cs="Times New Roman"/>
              </w:rPr>
            </w:pPr>
          </w:p>
        </w:tc>
      </w:tr>
      <w:tr w:rsidR="008C23EC" w:rsidRPr="00B66C54" w14:paraId="3C52D101" w14:textId="77777777" w:rsidTr="00EA56BC">
        <w:tc>
          <w:tcPr>
            <w:tcW w:w="1548" w:type="dxa"/>
          </w:tcPr>
          <w:p w14:paraId="2CAF353E" w14:textId="77777777" w:rsidR="008C23EC" w:rsidRPr="00B66C54" w:rsidRDefault="008C23EC" w:rsidP="008C23EC">
            <w:pPr>
              <w:jc w:val="center"/>
              <w:rPr>
                <w:rFonts w:cs="Times New Roman"/>
              </w:rPr>
            </w:pPr>
            <w:r w:rsidRPr="00B66C54">
              <w:rPr>
                <w:rFonts w:cs="Times New Roman"/>
              </w:rPr>
              <w:t xml:space="preserve">North Carolina </w:t>
            </w:r>
          </w:p>
          <w:p w14:paraId="589A5BB2" w14:textId="77777777" w:rsidR="008C23EC" w:rsidRDefault="008C23EC" w:rsidP="008C23EC">
            <w:pPr>
              <w:jc w:val="center"/>
              <w:rPr>
                <w:rFonts w:cs="Times New Roman"/>
              </w:rPr>
            </w:pPr>
          </w:p>
          <w:p w14:paraId="34BCA324" w14:textId="77777777" w:rsidR="00AD40CF" w:rsidRDefault="00AD40CF" w:rsidP="008C23EC">
            <w:pPr>
              <w:jc w:val="center"/>
              <w:rPr>
                <w:rFonts w:cs="Times New Roman"/>
              </w:rPr>
            </w:pPr>
          </w:p>
          <w:p w14:paraId="43CB6FFF" w14:textId="77777777" w:rsidR="00AD40CF" w:rsidRDefault="00AD40CF" w:rsidP="008C23EC">
            <w:pPr>
              <w:jc w:val="center"/>
              <w:rPr>
                <w:rFonts w:cs="Times New Roman"/>
              </w:rPr>
            </w:pPr>
          </w:p>
          <w:p w14:paraId="6E947442" w14:textId="77777777" w:rsidR="00AD40CF" w:rsidRDefault="00AD40CF" w:rsidP="008C23EC">
            <w:pPr>
              <w:jc w:val="center"/>
              <w:rPr>
                <w:rFonts w:cs="Times New Roman"/>
              </w:rPr>
            </w:pPr>
          </w:p>
          <w:p w14:paraId="503CF406" w14:textId="77777777" w:rsidR="00AD40CF" w:rsidRDefault="00AD40CF" w:rsidP="008C23EC">
            <w:pPr>
              <w:jc w:val="center"/>
              <w:rPr>
                <w:rFonts w:cs="Times New Roman"/>
              </w:rPr>
            </w:pPr>
          </w:p>
          <w:p w14:paraId="4D6A6152" w14:textId="77777777" w:rsidR="00D07995" w:rsidRDefault="00D07995" w:rsidP="008C23EC">
            <w:pPr>
              <w:jc w:val="center"/>
              <w:rPr>
                <w:rFonts w:cs="Times New Roman"/>
              </w:rPr>
            </w:pPr>
          </w:p>
          <w:p w14:paraId="05246A26" w14:textId="77777777" w:rsidR="00AD40CF" w:rsidRPr="00B66C54" w:rsidRDefault="00AD40CF" w:rsidP="008C23EC">
            <w:pPr>
              <w:jc w:val="center"/>
              <w:rPr>
                <w:rFonts w:cs="Times New Roman"/>
              </w:rPr>
            </w:pPr>
          </w:p>
        </w:tc>
        <w:tc>
          <w:tcPr>
            <w:tcW w:w="720" w:type="dxa"/>
          </w:tcPr>
          <w:p w14:paraId="6108E1BC" w14:textId="77777777" w:rsidR="008C23EC" w:rsidRPr="00B66C54" w:rsidRDefault="009F3A94">
            <w:pPr>
              <w:rPr>
                <w:rFonts w:cs="Times New Roman"/>
              </w:rPr>
            </w:pPr>
            <w:r w:rsidRPr="00B66C54">
              <w:rPr>
                <w:rFonts w:cs="Times New Roman"/>
              </w:rPr>
              <w:t xml:space="preserve">Yes </w:t>
            </w:r>
          </w:p>
        </w:tc>
        <w:tc>
          <w:tcPr>
            <w:tcW w:w="7308" w:type="dxa"/>
          </w:tcPr>
          <w:p w14:paraId="2CC8D066" w14:textId="77777777" w:rsidR="008C23EC" w:rsidRDefault="00F472D2" w:rsidP="00AD40CF">
            <w:pPr>
              <w:rPr>
                <w:rFonts w:cs="Times New Roman"/>
              </w:rPr>
            </w:pPr>
            <w:r w:rsidRPr="00B66C54">
              <w:rPr>
                <w:rFonts w:cs="Times New Roman"/>
              </w:rPr>
              <w:t>Medication aides were approved to practice in skilled nursing facilities (SNF, also known as long term care) via Senate Bill 622 August of 2005.  The law became effective July 1, 2006, and the NC Division of Health Service Regulation (previously known as the State Division of Facility Services) rules for SNF became effective October 1, 2006.  (</w:t>
            </w:r>
            <w:r w:rsidR="001458C1" w:rsidRPr="00B66C54">
              <w:rPr>
                <w:rFonts w:cs="Times New Roman"/>
              </w:rPr>
              <w:t>10 NCAC 42C.2014 or 10 NCAC 42D. 1415</w:t>
            </w:r>
            <w:r w:rsidRPr="00B66C54">
              <w:rPr>
                <w:rFonts w:cs="Times New Roman"/>
              </w:rPr>
              <w:t xml:space="preserve">) To learn more, visit </w:t>
            </w:r>
            <w:hyperlink r:id="rId15" w:anchor="MedAideLawsRules" w:history="1">
              <w:r w:rsidRPr="00B66C54">
                <w:rPr>
                  <w:rStyle w:val="Hyperlink"/>
                  <w:rFonts w:cs="Times New Roman"/>
                </w:rPr>
                <w:t>http://ncbon.org/content.aspx?id=450#MedAideLawsRules</w:t>
              </w:r>
            </w:hyperlink>
          </w:p>
          <w:p w14:paraId="2EEFB07F" w14:textId="77777777" w:rsidR="00AD40CF" w:rsidRPr="00B66C54" w:rsidRDefault="00AD40CF" w:rsidP="00AD40CF">
            <w:pPr>
              <w:rPr>
                <w:rFonts w:cs="Times New Roman"/>
              </w:rPr>
            </w:pPr>
          </w:p>
        </w:tc>
      </w:tr>
      <w:tr w:rsidR="008C23EC" w:rsidRPr="00B66C54" w14:paraId="12BBC4EB" w14:textId="77777777" w:rsidTr="00EA56BC">
        <w:tc>
          <w:tcPr>
            <w:tcW w:w="1548" w:type="dxa"/>
          </w:tcPr>
          <w:p w14:paraId="5028D72C" w14:textId="77777777" w:rsidR="008C23EC" w:rsidRPr="00B66C54" w:rsidRDefault="008C23EC" w:rsidP="008C23EC">
            <w:pPr>
              <w:jc w:val="center"/>
              <w:rPr>
                <w:rFonts w:cs="Times New Roman"/>
              </w:rPr>
            </w:pPr>
            <w:r w:rsidRPr="00B66C54">
              <w:rPr>
                <w:rFonts w:cs="Times New Roman"/>
              </w:rPr>
              <w:t>North Dakota</w:t>
            </w:r>
          </w:p>
          <w:p w14:paraId="49D39B96" w14:textId="77777777" w:rsidR="008C23EC" w:rsidRPr="00B66C54" w:rsidRDefault="008C23EC" w:rsidP="008C23EC">
            <w:pPr>
              <w:jc w:val="center"/>
              <w:rPr>
                <w:rFonts w:cs="Times New Roman"/>
              </w:rPr>
            </w:pPr>
          </w:p>
        </w:tc>
        <w:tc>
          <w:tcPr>
            <w:tcW w:w="720" w:type="dxa"/>
          </w:tcPr>
          <w:p w14:paraId="560492D9" w14:textId="77777777" w:rsidR="008C23EC" w:rsidRPr="00B66C54" w:rsidRDefault="008D1694">
            <w:pPr>
              <w:rPr>
                <w:rFonts w:cs="Times New Roman"/>
              </w:rPr>
            </w:pPr>
            <w:r w:rsidRPr="00B66C54">
              <w:rPr>
                <w:rFonts w:cs="Times New Roman"/>
              </w:rPr>
              <w:t>Yes</w:t>
            </w:r>
          </w:p>
        </w:tc>
        <w:tc>
          <w:tcPr>
            <w:tcW w:w="7308" w:type="dxa"/>
          </w:tcPr>
          <w:p w14:paraId="08826202" w14:textId="77777777" w:rsidR="008D1694" w:rsidRPr="00B66C54" w:rsidRDefault="008D1694" w:rsidP="008D1694">
            <w:pPr>
              <w:autoSpaceDE w:val="0"/>
              <w:autoSpaceDN w:val="0"/>
              <w:adjustRightInd w:val="0"/>
              <w:rPr>
                <w:rFonts w:cs="Times New Roman"/>
              </w:rPr>
            </w:pPr>
            <w:r w:rsidRPr="00B66C54">
              <w:rPr>
                <w:rFonts w:cs="Times New Roman"/>
              </w:rPr>
              <w:t>In 1994, the North Dakota Board of Nursing authorized the role of medication administration by a medication assistant as a delegated nursing task, directly supervised by licensed nurses.</w:t>
            </w:r>
          </w:p>
          <w:p w14:paraId="0CF68BAB" w14:textId="77777777" w:rsidR="008C23EC" w:rsidRPr="00B66C54" w:rsidRDefault="008D1694" w:rsidP="008D1694">
            <w:pPr>
              <w:rPr>
                <w:rFonts w:cs="Times New Roman"/>
              </w:rPr>
            </w:pPr>
            <w:r w:rsidRPr="00B66C54">
              <w:rPr>
                <w:rFonts w:cs="Times New Roman"/>
              </w:rPr>
              <w:t xml:space="preserve">To establish this assistive role, the Board of Nursing established standards for two types of medication assistant programs. Between 2000 and 2005, </w:t>
            </w:r>
            <w:r w:rsidR="0054798A" w:rsidRPr="00B66C54">
              <w:rPr>
                <w:rFonts w:cs="Times New Roman"/>
              </w:rPr>
              <w:t xml:space="preserve">it has been reported </w:t>
            </w:r>
            <w:r w:rsidRPr="00B66C54">
              <w:rPr>
                <w:rFonts w:cs="Times New Roman"/>
              </w:rPr>
              <w:t>there was more than a 300 percent increase in the number of registered medication assistants i</w:t>
            </w:r>
            <w:r w:rsidR="0054798A" w:rsidRPr="00B66C54">
              <w:rPr>
                <w:rFonts w:cs="Times New Roman"/>
              </w:rPr>
              <w:t xml:space="preserve">n North Dakota from 426 to 1,260. Report may be located </w:t>
            </w:r>
            <w:hyperlink r:id="rId16" w:history="1">
              <w:r w:rsidR="0054798A" w:rsidRPr="00B66C54">
                <w:rPr>
                  <w:rStyle w:val="Hyperlink"/>
                  <w:rFonts w:cs="Times New Roman"/>
                </w:rPr>
                <w:t>http://ruralhealth.und.edu/projects/nursing/pdf/MedicationAssistantReport.pdf</w:t>
              </w:r>
            </w:hyperlink>
            <w:r w:rsidR="0054798A" w:rsidRPr="00B66C54">
              <w:rPr>
                <w:rFonts w:cs="Times New Roman"/>
              </w:rPr>
              <w:t xml:space="preserve"> </w:t>
            </w:r>
            <w:r w:rsidR="001553C7" w:rsidRPr="00B66C54">
              <w:rPr>
                <w:rFonts w:cs="Times New Roman"/>
              </w:rPr>
              <w:t xml:space="preserve"> </w:t>
            </w:r>
          </w:p>
          <w:p w14:paraId="6958E7A6" w14:textId="77777777" w:rsidR="001553C7" w:rsidRPr="00B66C54" w:rsidRDefault="001553C7" w:rsidP="008D1694">
            <w:pPr>
              <w:rPr>
                <w:rFonts w:cs="Times New Roman"/>
              </w:rPr>
            </w:pPr>
          </w:p>
        </w:tc>
      </w:tr>
      <w:tr w:rsidR="008C23EC" w:rsidRPr="00B66C54" w14:paraId="18EB7A5A" w14:textId="77777777" w:rsidTr="00EA56BC">
        <w:tc>
          <w:tcPr>
            <w:tcW w:w="1548" w:type="dxa"/>
          </w:tcPr>
          <w:p w14:paraId="487E1747" w14:textId="77777777" w:rsidR="008C23EC" w:rsidRPr="00B66C54" w:rsidRDefault="008C23EC" w:rsidP="008C23EC">
            <w:pPr>
              <w:jc w:val="center"/>
              <w:rPr>
                <w:rFonts w:cs="Times New Roman"/>
              </w:rPr>
            </w:pPr>
            <w:r w:rsidRPr="00B66C54">
              <w:rPr>
                <w:rFonts w:cs="Times New Roman"/>
              </w:rPr>
              <w:lastRenderedPageBreak/>
              <w:t>Ohio</w:t>
            </w:r>
          </w:p>
          <w:p w14:paraId="284FE991" w14:textId="77777777" w:rsidR="008C23EC" w:rsidRPr="00B66C54" w:rsidRDefault="008C23EC" w:rsidP="008C23EC">
            <w:pPr>
              <w:jc w:val="center"/>
              <w:rPr>
                <w:rFonts w:cs="Times New Roman"/>
              </w:rPr>
            </w:pPr>
          </w:p>
        </w:tc>
        <w:tc>
          <w:tcPr>
            <w:tcW w:w="720" w:type="dxa"/>
          </w:tcPr>
          <w:p w14:paraId="1CC0334C" w14:textId="77777777" w:rsidR="008C23EC" w:rsidRPr="00B66C54" w:rsidRDefault="00CA5481">
            <w:pPr>
              <w:rPr>
                <w:rFonts w:cs="Times New Roman"/>
              </w:rPr>
            </w:pPr>
            <w:r w:rsidRPr="00B66C54">
              <w:rPr>
                <w:rFonts w:cs="Times New Roman"/>
              </w:rPr>
              <w:t xml:space="preserve">Yes </w:t>
            </w:r>
          </w:p>
        </w:tc>
        <w:tc>
          <w:tcPr>
            <w:tcW w:w="7308" w:type="dxa"/>
          </w:tcPr>
          <w:p w14:paraId="147CB95D" w14:textId="77777777" w:rsidR="00CA5481" w:rsidRPr="00B66C54" w:rsidRDefault="00F472D2" w:rsidP="00DD707D">
            <w:pPr>
              <w:rPr>
                <w:rFonts w:cs="Times New Roman"/>
                <w:color w:val="2D2D2D"/>
              </w:rPr>
            </w:pPr>
            <w:r w:rsidRPr="00B66C54">
              <w:rPr>
                <w:rFonts w:cs="Times New Roman"/>
              </w:rPr>
              <w:t xml:space="preserve">Following a pilot program, </w:t>
            </w:r>
            <w:r w:rsidR="00CA5481" w:rsidRPr="00B66C54">
              <w:rPr>
                <w:rFonts w:cs="Times New Roman"/>
              </w:rPr>
              <w:t>conducted from 2006 through May 2009 in which 80 nursing homes and 40 residential care facilities participated, certified medication aides are now permitted to administer medications in those settings. A</w:t>
            </w:r>
            <w:r w:rsidR="00CA5481" w:rsidRPr="00B66C54">
              <w:rPr>
                <w:rFonts w:cs="Times New Roman"/>
                <w:color w:val="2D2D2D"/>
              </w:rPr>
              <w:t xml:space="preserve"> certified medication aide must meet certain criteria as established in the Ohio Laws and Rules Chapter 4723-27 ORC, which can be found on the Ohio Board of Nursing website </w:t>
            </w:r>
            <w:hyperlink r:id="rId17" w:history="1">
              <w:r w:rsidR="00CA5481" w:rsidRPr="00B66C54">
                <w:rPr>
                  <w:rStyle w:val="Hyperlink"/>
                  <w:rFonts w:cs="Times New Roman"/>
                </w:rPr>
                <w:t>http://www.nursing.ohio.gov/medicationAides.htm</w:t>
              </w:r>
            </w:hyperlink>
            <w:r w:rsidR="00CA5481" w:rsidRPr="00B66C54">
              <w:rPr>
                <w:rFonts w:cs="Times New Roman"/>
                <w:color w:val="2D2D2D"/>
              </w:rPr>
              <w:t xml:space="preserve"> </w:t>
            </w:r>
          </w:p>
          <w:p w14:paraId="0FDFD498" w14:textId="77777777" w:rsidR="00CA5481" w:rsidRPr="00B66C54" w:rsidRDefault="00CA5481" w:rsidP="00DD707D">
            <w:pPr>
              <w:rPr>
                <w:rFonts w:cs="Times New Roman"/>
              </w:rPr>
            </w:pPr>
          </w:p>
        </w:tc>
      </w:tr>
      <w:tr w:rsidR="008C23EC" w:rsidRPr="00B66C54" w14:paraId="39897EAC" w14:textId="77777777" w:rsidTr="00EA56BC">
        <w:tc>
          <w:tcPr>
            <w:tcW w:w="1548" w:type="dxa"/>
          </w:tcPr>
          <w:p w14:paraId="1CC18BD7" w14:textId="77777777" w:rsidR="008C23EC" w:rsidRPr="00B66C54" w:rsidRDefault="008C23EC" w:rsidP="008C23EC">
            <w:pPr>
              <w:jc w:val="center"/>
              <w:rPr>
                <w:rFonts w:cs="Times New Roman"/>
              </w:rPr>
            </w:pPr>
            <w:r w:rsidRPr="00B66C54">
              <w:rPr>
                <w:rFonts w:cs="Times New Roman"/>
              </w:rPr>
              <w:t xml:space="preserve">Oklahoma </w:t>
            </w:r>
          </w:p>
          <w:p w14:paraId="481E72F9" w14:textId="77777777" w:rsidR="008C23EC" w:rsidRPr="00B66C54" w:rsidRDefault="008C23EC" w:rsidP="008C23EC">
            <w:pPr>
              <w:jc w:val="center"/>
              <w:rPr>
                <w:rFonts w:cs="Times New Roman"/>
              </w:rPr>
            </w:pPr>
          </w:p>
        </w:tc>
        <w:tc>
          <w:tcPr>
            <w:tcW w:w="720" w:type="dxa"/>
          </w:tcPr>
          <w:p w14:paraId="532D9951" w14:textId="77777777" w:rsidR="008C23EC" w:rsidRPr="00B66C54" w:rsidRDefault="008C2D35">
            <w:pPr>
              <w:rPr>
                <w:rFonts w:cs="Times New Roman"/>
              </w:rPr>
            </w:pPr>
            <w:r w:rsidRPr="00B66C54">
              <w:rPr>
                <w:rFonts w:cs="Times New Roman"/>
              </w:rPr>
              <w:t>Yes</w:t>
            </w:r>
          </w:p>
        </w:tc>
        <w:tc>
          <w:tcPr>
            <w:tcW w:w="7308" w:type="dxa"/>
          </w:tcPr>
          <w:p w14:paraId="175F909F" w14:textId="77777777" w:rsidR="008C23EC" w:rsidRPr="00B66C54" w:rsidRDefault="00CA5481" w:rsidP="008C2D35">
            <w:pPr>
              <w:rPr>
                <w:rFonts w:cs="Times New Roman"/>
              </w:rPr>
            </w:pPr>
            <w:r w:rsidRPr="00B66C54">
              <w:rPr>
                <w:rFonts w:cs="Times New Roman"/>
              </w:rPr>
              <w:t>The State Board of Health provides oversight for Certified medication aides, who, upon successful completion of competency standards or prescribed training courses, shall be eligible to distribute medications or treatments  within a correctional facility, as set forth in Section 623 of Title 57 of the Oklahoma Statutes, as well as any correctional facility operated by a contractor of the Department of Corrections, nursing facility, specialized facility, continuum of care facility, assisted living center, adult day care or residential care home.</w:t>
            </w:r>
          </w:p>
          <w:p w14:paraId="483BCF38" w14:textId="77777777" w:rsidR="001553C7" w:rsidRPr="00B66C54" w:rsidRDefault="001553C7" w:rsidP="008C2D35">
            <w:pPr>
              <w:rPr>
                <w:rFonts w:cs="Times New Roman"/>
              </w:rPr>
            </w:pPr>
          </w:p>
        </w:tc>
      </w:tr>
      <w:tr w:rsidR="008C23EC" w:rsidRPr="00B66C54" w14:paraId="4583B1D7" w14:textId="77777777" w:rsidTr="00EA56BC">
        <w:tc>
          <w:tcPr>
            <w:tcW w:w="1548" w:type="dxa"/>
          </w:tcPr>
          <w:p w14:paraId="6ACD5277" w14:textId="77777777" w:rsidR="008C23EC" w:rsidRPr="00B66C54" w:rsidRDefault="008C23EC" w:rsidP="008C23EC">
            <w:pPr>
              <w:jc w:val="center"/>
              <w:rPr>
                <w:rFonts w:cs="Times New Roman"/>
              </w:rPr>
            </w:pPr>
            <w:r w:rsidRPr="00B66C54">
              <w:rPr>
                <w:rFonts w:cs="Times New Roman"/>
              </w:rPr>
              <w:t xml:space="preserve">Oregon </w:t>
            </w:r>
          </w:p>
          <w:p w14:paraId="61E19218" w14:textId="77777777" w:rsidR="008C23EC" w:rsidRPr="00B66C54" w:rsidRDefault="008C23EC" w:rsidP="008C23EC">
            <w:pPr>
              <w:jc w:val="center"/>
              <w:rPr>
                <w:rFonts w:cs="Times New Roman"/>
              </w:rPr>
            </w:pPr>
          </w:p>
        </w:tc>
        <w:tc>
          <w:tcPr>
            <w:tcW w:w="720" w:type="dxa"/>
          </w:tcPr>
          <w:p w14:paraId="25AE8E18" w14:textId="77777777" w:rsidR="008C23EC" w:rsidRPr="00B66C54" w:rsidRDefault="008C2D35">
            <w:pPr>
              <w:rPr>
                <w:rFonts w:cs="Times New Roman"/>
              </w:rPr>
            </w:pPr>
            <w:r w:rsidRPr="00B66C54">
              <w:rPr>
                <w:rFonts w:cs="Times New Roman"/>
              </w:rPr>
              <w:t>Yes</w:t>
            </w:r>
          </w:p>
        </w:tc>
        <w:tc>
          <w:tcPr>
            <w:tcW w:w="7308" w:type="dxa"/>
          </w:tcPr>
          <w:p w14:paraId="348DED5C" w14:textId="77777777" w:rsidR="008C2D35" w:rsidRPr="00B66C54" w:rsidRDefault="008C2D35" w:rsidP="00DD707D">
            <w:pPr>
              <w:rPr>
                <w:rStyle w:val="bodytext"/>
                <w:rFonts w:cs="Times New Roman"/>
              </w:rPr>
            </w:pPr>
            <w:r w:rsidRPr="00B66C54">
              <w:rPr>
                <w:rStyle w:val="bodytext"/>
                <w:rFonts w:cs="Times New Roman"/>
              </w:rPr>
              <w:t xml:space="preserve">Certified Medication Aides (CMAs) are Certified Nursing Assistants (CNAs) who have had additional training and are authorized to administer non-injectable medications. Oregon CMAs are trained in Board of Nursing approved medication aide programs and must pass a Board-administered examination to qualify for CMA certification before administering medication. </w:t>
            </w:r>
          </w:p>
          <w:p w14:paraId="43D7B691" w14:textId="77777777" w:rsidR="00176E35" w:rsidRPr="00B66C54" w:rsidRDefault="008C2D35" w:rsidP="00AE0EDB">
            <w:pPr>
              <w:rPr>
                <w:rFonts w:cs="Times New Roman"/>
              </w:rPr>
            </w:pPr>
            <w:r w:rsidRPr="00B66C54">
              <w:rPr>
                <w:rStyle w:val="bodytext"/>
                <w:rFonts w:cs="Times New Roman"/>
              </w:rPr>
              <w:t>(</w:t>
            </w:r>
            <w:hyperlink r:id="rId18" w:history="1">
              <w:r w:rsidRPr="00B66C54">
                <w:rPr>
                  <w:rStyle w:val="Hyperlink"/>
                  <w:rFonts w:cs="Times New Roman"/>
                </w:rPr>
                <w:t>ORS 678</w:t>
              </w:r>
            </w:hyperlink>
            <w:r w:rsidRPr="00B66C54">
              <w:rPr>
                <w:rFonts w:cs="Times New Roman"/>
              </w:rPr>
              <w:t xml:space="preserve"> </w:t>
            </w:r>
            <w:hyperlink r:id="rId19" w:history="1">
              <w:r w:rsidRPr="00B66C54">
                <w:rPr>
                  <w:rStyle w:val="Hyperlink"/>
                  <w:rFonts w:cs="Times New Roman"/>
                </w:rPr>
                <w:t>OAR 851-062</w:t>
              </w:r>
            </w:hyperlink>
            <w:r w:rsidRPr="00B66C54">
              <w:rPr>
                <w:rFonts w:cs="Times New Roman"/>
              </w:rPr>
              <w:t xml:space="preserve">) </w:t>
            </w:r>
            <w:hyperlink r:id="rId20" w:history="1">
              <w:r w:rsidRPr="00B66C54">
                <w:rPr>
                  <w:rStyle w:val="Hyperlink"/>
                  <w:rFonts w:cs="Times New Roman"/>
                </w:rPr>
                <w:t>http://licenseinfo.oregon.gov/index.cfm?fuseaction=license_seng&amp;link_item_id=1634</w:t>
              </w:r>
            </w:hyperlink>
            <w:r w:rsidRPr="00B66C54">
              <w:rPr>
                <w:rFonts w:cs="Times New Roman"/>
              </w:rPr>
              <w:t xml:space="preserve"> </w:t>
            </w:r>
          </w:p>
        </w:tc>
      </w:tr>
      <w:tr w:rsidR="008C23EC" w:rsidRPr="00B66C54" w14:paraId="3D80CF0D" w14:textId="77777777" w:rsidTr="00EA56BC">
        <w:tc>
          <w:tcPr>
            <w:tcW w:w="1548" w:type="dxa"/>
          </w:tcPr>
          <w:p w14:paraId="684A64C9" w14:textId="77777777" w:rsidR="008C23EC" w:rsidRPr="00B66C54" w:rsidRDefault="008C23EC" w:rsidP="008C23EC">
            <w:pPr>
              <w:jc w:val="center"/>
              <w:rPr>
                <w:rFonts w:cs="Times New Roman"/>
              </w:rPr>
            </w:pPr>
            <w:r w:rsidRPr="00B66C54">
              <w:rPr>
                <w:rFonts w:cs="Times New Roman"/>
              </w:rPr>
              <w:t xml:space="preserve">Pennsylvania </w:t>
            </w:r>
          </w:p>
          <w:p w14:paraId="09097181" w14:textId="77777777" w:rsidR="008C23EC" w:rsidRPr="00B66C54" w:rsidRDefault="008C23EC" w:rsidP="008C23EC">
            <w:pPr>
              <w:jc w:val="center"/>
              <w:rPr>
                <w:rFonts w:cs="Times New Roman"/>
              </w:rPr>
            </w:pPr>
          </w:p>
        </w:tc>
        <w:tc>
          <w:tcPr>
            <w:tcW w:w="720" w:type="dxa"/>
          </w:tcPr>
          <w:p w14:paraId="4A54065A" w14:textId="77777777" w:rsidR="008C23EC" w:rsidRPr="00B66C54" w:rsidRDefault="008C2D35">
            <w:pPr>
              <w:rPr>
                <w:rFonts w:cs="Times New Roman"/>
              </w:rPr>
            </w:pPr>
            <w:r w:rsidRPr="00B66C54">
              <w:rPr>
                <w:rFonts w:cs="Times New Roman"/>
              </w:rPr>
              <w:t xml:space="preserve">No </w:t>
            </w:r>
          </w:p>
        </w:tc>
        <w:tc>
          <w:tcPr>
            <w:tcW w:w="7308" w:type="dxa"/>
          </w:tcPr>
          <w:p w14:paraId="14849625" w14:textId="77777777" w:rsidR="001553C7" w:rsidRPr="00B66C54" w:rsidRDefault="008C2D35" w:rsidP="00AE0EDB">
            <w:pPr>
              <w:rPr>
                <w:rFonts w:cs="Times New Roman"/>
              </w:rPr>
            </w:pPr>
            <w:r w:rsidRPr="00B66C54">
              <w:rPr>
                <w:rFonts w:cs="Times New Roman"/>
              </w:rPr>
              <w:t xml:space="preserve">Although medication aides appear to be working in assisted living facilities, the source for authority is not readily identifiable. </w:t>
            </w:r>
          </w:p>
        </w:tc>
      </w:tr>
      <w:tr w:rsidR="008C23EC" w:rsidRPr="00B66C54" w14:paraId="6728C439" w14:textId="77777777" w:rsidTr="00EA56BC">
        <w:tc>
          <w:tcPr>
            <w:tcW w:w="1548" w:type="dxa"/>
          </w:tcPr>
          <w:p w14:paraId="1193F5C0" w14:textId="77777777" w:rsidR="008C23EC" w:rsidRPr="00B66C54" w:rsidRDefault="008C23EC" w:rsidP="008C23EC">
            <w:pPr>
              <w:jc w:val="center"/>
              <w:rPr>
                <w:rFonts w:cs="Times New Roman"/>
              </w:rPr>
            </w:pPr>
            <w:r w:rsidRPr="00B66C54">
              <w:rPr>
                <w:rFonts w:cs="Times New Roman"/>
              </w:rPr>
              <w:t xml:space="preserve">Rhode Island </w:t>
            </w:r>
          </w:p>
          <w:p w14:paraId="744779EC" w14:textId="77777777" w:rsidR="008C23EC" w:rsidRPr="00B66C54" w:rsidRDefault="008C23EC" w:rsidP="008C23EC">
            <w:pPr>
              <w:jc w:val="center"/>
              <w:rPr>
                <w:rFonts w:cs="Times New Roman"/>
              </w:rPr>
            </w:pPr>
          </w:p>
        </w:tc>
        <w:tc>
          <w:tcPr>
            <w:tcW w:w="720" w:type="dxa"/>
          </w:tcPr>
          <w:p w14:paraId="751D5542" w14:textId="77777777" w:rsidR="008C23EC" w:rsidRPr="00B66C54" w:rsidRDefault="00C77BA1">
            <w:pPr>
              <w:rPr>
                <w:rFonts w:cs="Times New Roman"/>
              </w:rPr>
            </w:pPr>
            <w:r w:rsidRPr="00B66C54">
              <w:rPr>
                <w:rFonts w:cs="Times New Roman"/>
              </w:rPr>
              <w:t>Yes</w:t>
            </w:r>
          </w:p>
        </w:tc>
        <w:tc>
          <w:tcPr>
            <w:tcW w:w="7308" w:type="dxa"/>
          </w:tcPr>
          <w:p w14:paraId="015CAF01" w14:textId="77777777" w:rsidR="008C23EC" w:rsidRPr="00B66C54" w:rsidRDefault="00C77BA1" w:rsidP="00C77BA1">
            <w:pPr>
              <w:pStyle w:val="NormalWeb"/>
              <w:rPr>
                <w:rFonts w:asciiTheme="minorHAnsi" w:hAnsiTheme="minorHAnsi"/>
                <w:sz w:val="22"/>
                <w:szCs w:val="22"/>
              </w:rPr>
            </w:pPr>
            <w:r w:rsidRPr="00B66C54">
              <w:rPr>
                <w:rFonts w:asciiTheme="minorHAnsi" w:hAnsiTheme="minorHAnsi"/>
                <w:sz w:val="22"/>
                <w:szCs w:val="22"/>
              </w:rPr>
              <w:t>Rhode Island regulations have allowed unlicensed personnel to act as medication technicians in nursing homes since 1979. They must complete 45 hours of instruction at a higher education institution. They do not have to be nurses' aides if all they do is administer medications (R.I. Code R. § 23.7).</w:t>
            </w:r>
          </w:p>
          <w:p w14:paraId="5BB26DBD" w14:textId="77777777" w:rsidR="00176E35" w:rsidRPr="00B66C54" w:rsidRDefault="00176E35" w:rsidP="00C77BA1">
            <w:pPr>
              <w:pStyle w:val="NormalWeb"/>
              <w:rPr>
                <w:rFonts w:asciiTheme="minorHAnsi" w:hAnsiTheme="minorHAnsi"/>
                <w:sz w:val="22"/>
                <w:szCs w:val="22"/>
              </w:rPr>
            </w:pPr>
          </w:p>
        </w:tc>
      </w:tr>
      <w:tr w:rsidR="008C23EC" w:rsidRPr="00B66C54" w14:paraId="13838BCF" w14:textId="77777777" w:rsidTr="00EA56BC">
        <w:tc>
          <w:tcPr>
            <w:tcW w:w="1548" w:type="dxa"/>
          </w:tcPr>
          <w:p w14:paraId="21FCBED6" w14:textId="77777777" w:rsidR="008C23EC" w:rsidRPr="00B66C54" w:rsidRDefault="008C23EC" w:rsidP="008C23EC">
            <w:pPr>
              <w:jc w:val="center"/>
              <w:rPr>
                <w:rFonts w:cs="Times New Roman"/>
              </w:rPr>
            </w:pPr>
            <w:r w:rsidRPr="00B66C54">
              <w:rPr>
                <w:rFonts w:cs="Times New Roman"/>
              </w:rPr>
              <w:t>South Carolina</w:t>
            </w:r>
          </w:p>
          <w:p w14:paraId="7831E271" w14:textId="77777777" w:rsidR="008C23EC" w:rsidRPr="00B66C54" w:rsidRDefault="008C23EC" w:rsidP="008C23EC">
            <w:pPr>
              <w:jc w:val="center"/>
              <w:rPr>
                <w:rFonts w:cs="Times New Roman"/>
              </w:rPr>
            </w:pPr>
          </w:p>
        </w:tc>
        <w:tc>
          <w:tcPr>
            <w:tcW w:w="720" w:type="dxa"/>
          </w:tcPr>
          <w:p w14:paraId="2CC90CED" w14:textId="77777777" w:rsidR="008C23EC" w:rsidRPr="00B66C54" w:rsidRDefault="007C24F6">
            <w:pPr>
              <w:rPr>
                <w:rFonts w:cs="Times New Roman"/>
              </w:rPr>
            </w:pPr>
            <w:r>
              <w:rPr>
                <w:rFonts w:cs="Times New Roman"/>
              </w:rPr>
              <w:t xml:space="preserve">Yes </w:t>
            </w:r>
          </w:p>
        </w:tc>
        <w:tc>
          <w:tcPr>
            <w:tcW w:w="7308" w:type="dxa"/>
          </w:tcPr>
          <w:p w14:paraId="3801ADF3" w14:textId="77777777" w:rsidR="008C23EC" w:rsidRPr="00B66C54" w:rsidRDefault="00793D8F" w:rsidP="00DD707D">
            <w:pPr>
              <w:rPr>
                <w:rFonts w:cs="Times New Roman"/>
              </w:rPr>
            </w:pPr>
            <w:r w:rsidRPr="00B66C54">
              <w:rPr>
                <w:rFonts w:cs="Times New Roman"/>
              </w:rPr>
              <w:t xml:space="preserve">It has been reported that CNAs with additional training are permitted </w:t>
            </w:r>
            <w:r w:rsidR="0054798A" w:rsidRPr="00B66C54">
              <w:rPr>
                <w:rFonts w:cs="Times New Roman"/>
              </w:rPr>
              <w:t xml:space="preserve">to provide medications to residents of assisted living facilities. Board of Nursing has discussed regulating this worker, but unable to locate evidence of such authority for CNAs or regulation of the practice. </w:t>
            </w:r>
          </w:p>
          <w:p w14:paraId="337B128D" w14:textId="77777777" w:rsidR="00176E35" w:rsidRPr="00B66C54" w:rsidRDefault="00176E35" w:rsidP="00DD707D">
            <w:pPr>
              <w:rPr>
                <w:rFonts w:cs="Times New Roman"/>
              </w:rPr>
            </w:pPr>
          </w:p>
        </w:tc>
      </w:tr>
      <w:tr w:rsidR="008C23EC" w:rsidRPr="00B66C54" w14:paraId="78A96A65" w14:textId="77777777" w:rsidTr="00EA56BC">
        <w:tc>
          <w:tcPr>
            <w:tcW w:w="1548" w:type="dxa"/>
          </w:tcPr>
          <w:p w14:paraId="38973CD9" w14:textId="77777777" w:rsidR="008C23EC" w:rsidRPr="00B66C54" w:rsidRDefault="008C23EC" w:rsidP="008C23EC">
            <w:pPr>
              <w:jc w:val="center"/>
              <w:rPr>
                <w:rFonts w:cs="Times New Roman"/>
              </w:rPr>
            </w:pPr>
            <w:r w:rsidRPr="00B66C54">
              <w:rPr>
                <w:rFonts w:cs="Times New Roman"/>
              </w:rPr>
              <w:t>South Dakota</w:t>
            </w:r>
          </w:p>
        </w:tc>
        <w:tc>
          <w:tcPr>
            <w:tcW w:w="720" w:type="dxa"/>
          </w:tcPr>
          <w:p w14:paraId="1D061099" w14:textId="77777777" w:rsidR="008C23EC" w:rsidRPr="00B66C54" w:rsidRDefault="00C77BA1">
            <w:pPr>
              <w:rPr>
                <w:rFonts w:cs="Times New Roman"/>
              </w:rPr>
            </w:pPr>
            <w:r w:rsidRPr="00B66C54">
              <w:rPr>
                <w:rFonts w:cs="Times New Roman"/>
              </w:rPr>
              <w:t>Yes</w:t>
            </w:r>
          </w:p>
        </w:tc>
        <w:tc>
          <w:tcPr>
            <w:tcW w:w="7308" w:type="dxa"/>
          </w:tcPr>
          <w:p w14:paraId="0CB7872A" w14:textId="77777777" w:rsidR="00C77BA1" w:rsidRPr="00B66C54" w:rsidRDefault="00C77BA1" w:rsidP="00C77BA1">
            <w:pPr>
              <w:pStyle w:val="NormalWeb"/>
              <w:rPr>
                <w:rFonts w:asciiTheme="minorHAnsi" w:hAnsiTheme="minorHAnsi"/>
                <w:sz w:val="22"/>
                <w:szCs w:val="22"/>
              </w:rPr>
            </w:pPr>
            <w:r w:rsidRPr="00B66C54">
              <w:rPr>
                <w:rFonts w:asciiTheme="minorHAnsi" w:hAnsiTheme="minorHAnsi"/>
                <w:sz w:val="22"/>
                <w:szCs w:val="22"/>
              </w:rPr>
              <w:t xml:space="preserve">South Dakota's Nurse Practice Act allows nurses in nursing homes and other settings to delegate some of their nursing tasks to "unlicensed assistive personnel (UAP)." Administering medication is one of these tasks. The regulations require the nurse to supervise the UAP and specify the tasks that may be delegated. The regulations also set standards for approval of medication administration programs, which must provide 16 hours of </w:t>
            </w:r>
            <w:r w:rsidRPr="00B66C54">
              <w:rPr>
                <w:rFonts w:asciiTheme="minorHAnsi" w:hAnsiTheme="minorHAnsi"/>
                <w:sz w:val="22"/>
                <w:szCs w:val="22"/>
              </w:rPr>
              <w:lastRenderedPageBreak/>
              <w:t>classroom instruction and four hours of clinical or laboratory instruction as well as a series of tests (S.D. Codified Laws, §§ 20:48:04.01:10 et seq.).</w:t>
            </w:r>
          </w:p>
          <w:p w14:paraId="77C917F8" w14:textId="77777777" w:rsidR="008C23EC" w:rsidRPr="00B66C54" w:rsidRDefault="008C23EC" w:rsidP="00DD707D">
            <w:pPr>
              <w:rPr>
                <w:rFonts w:cs="Times New Roman"/>
              </w:rPr>
            </w:pPr>
          </w:p>
        </w:tc>
      </w:tr>
      <w:tr w:rsidR="008C23EC" w:rsidRPr="00B66C54" w14:paraId="4AE90F45" w14:textId="77777777" w:rsidTr="00EA56BC">
        <w:trPr>
          <w:trHeight w:val="2132"/>
        </w:trPr>
        <w:tc>
          <w:tcPr>
            <w:tcW w:w="1548" w:type="dxa"/>
          </w:tcPr>
          <w:p w14:paraId="166394B6" w14:textId="77777777" w:rsidR="008C23EC" w:rsidRPr="00B66C54" w:rsidRDefault="008C23EC" w:rsidP="008C23EC">
            <w:pPr>
              <w:jc w:val="center"/>
              <w:rPr>
                <w:rFonts w:cs="Times New Roman"/>
              </w:rPr>
            </w:pPr>
            <w:r w:rsidRPr="00B66C54">
              <w:rPr>
                <w:rFonts w:cs="Times New Roman"/>
              </w:rPr>
              <w:lastRenderedPageBreak/>
              <w:t>Tennessee</w:t>
            </w:r>
          </w:p>
        </w:tc>
        <w:tc>
          <w:tcPr>
            <w:tcW w:w="720" w:type="dxa"/>
          </w:tcPr>
          <w:p w14:paraId="054CD2E0" w14:textId="77777777" w:rsidR="008C23EC" w:rsidRPr="00B66C54" w:rsidRDefault="008C23EC">
            <w:pPr>
              <w:rPr>
                <w:rFonts w:cs="Times New Roman"/>
              </w:rPr>
            </w:pPr>
            <w:r w:rsidRPr="00B66C54">
              <w:rPr>
                <w:rFonts w:cs="Times New Roman"/>
              </w:rPr>
              <w:t>Yes</w:t>
            </w:r>
          </w:p>
        </w:tc>
        <w:tc>
          <w:tcPr>
            <w:tcW w:w="7308" w:type="dxa"/>
          </w:tcPr>
          <w:p w14:paraId="6F429D29" w14:textId="77777777" w:rsidR="00A00745" w:rsidRDefault="008C23EC" w:rsidP="00A00745">
            <w:pPr>
              <w:autoSpaceDE w:val="0"/>
              <w:autoSpaceDN w:val="0"/>
              <w:adjustRightInd w:val="0"/>
              <w:rPr>
                <w:rFonts w:cs="Arial"/>
              </w:rPr>
            </w:pPr>
            <w:r w:rsidRPr="00B66C54">
              <w:rPr>
                <w:rFonts w:cs="Times New Roman"/>
              </w:rPr>
              <w:t xml:space="preserve">Tennessee Code Annotated, Section 63-7-102, </w:t>
            </w:r>
            <w:r w:rsidR="00A00745" w:rsidRPr="00A00745">
              <w:rPr>
                <w:rFonts w:cs="Arial"/>
              </w:rPr>
              <w:t>medication aide" means an individual who administers</w:t>
            </w:r>
            <w:r w:rsidR="00A00745">
              <w:rPr>
                <w:rFonts w:cs="Arial"/>
              </w:rPr>
              <w:t xml:space="preserve"> </w:t>
            </w:r>
            <w:r w:rsidR="00A00745" w:rsidRPr="00A00745">
              <w:rPr>
                <w:rFonts w:cs="Arial"/>
              </w:rPr>
              <w:t>medications under the general supervision of a licensed registered or practical nurse</w:t>
            </w:r>
            <w:r w:rsidR="00A00745">
              <w:rPr>
                <w:rFonts w:cs="Arial"/>
              </w:rPr>
              <w:t xml:space="preserve"> </w:t>
            </w:r>
            <w:r w:rsidR="00A00745" w:rsidRPr="00A00745">
              <w:rPr>
                <w:rFonts w:cs="Arial"/>
              </w:rPr>
              <w:t>pursuant to this section. During the course of administering medication, a medication aide</w:t>
            </w:r>
            <w:r w:rsidR="00A00745">
              <w:rPr>
                <w:rFonts w:cs="Arial"/>
              </w:rPr>
              <w:t xml:space="preserve"> </w:t>
            </w:r>
            <w:r w:rsidR="00A00745" w:rsidRPr="00A00745">
              <w:rPr>
                <w:rFonts w:cs="Arial"/>
              </w:rPr>
              <w:t xml:space="preserve">shall not be assigned any other nonmedication administration duties. </w:t>
            </w:r>
            <w:r w:rsidR="00A00745">
              <w:rPr>
                <w:rFonts w:cs="Arial"/>
              </w:rPr>
              <w:t xml:space="preserve">Among qualifications – </w:t>
            </w:r>
          </w:p>
          <w:p w14:paraId="69941A2A" w14:textId="77777777" w:rsidR="00A00745" w:rsidRPr="00A00745" w:rsidRDefault="00A00745" w:rsidP="00A00745">
            <w:pPr>
              <w:pStyle w:val="ListParagraph"/>
              <w:numPr>
                <w:ilvl w:val="0"/>
                <w:numId w:val="2"/>
              </w:numPr>
              <w:autoSpaceDE w:val="0"/>
              <w:autoSpaceDN w:val="0"/>
              <w:adjustRightInd w:val="0"/>
              <w:rPr>
                <w:rFonts w:cs="Arial"/>
              </w:rPr>
            </w:pPr>
            <w:r w:rsidRPr="00A00745">
              <w:rPr>
                <w:rFonts w:cs="Arial"/>
              </w:rPr>
              <w:t>Be a nurse aide, duly certified under the standards established under</w:t>
            </w:r>
          </w:p>
          <w:p w14:paraId="71BCA93A" w14:textId="77777777" w:rsidR="00A00745" w:rsidRPr="00A00745" w:rsidRDefault="00A00745" w:rsidP="00A00745">
            <w:pPr>
              <w:autoSpaceDE w:val="0"/>
              <w:autoSpaceDN w:val="0"/>
              <w:adjustRightInd w:val="0"/>
              <w:rPr>
                <w:rFonts w:cs="Arial"/>
              </w:rPr>
            </w:pPr>
            <w:r w:rsidRPr="00A00745">
              <w:rPr>
                <w:rFonts w:cs="Arial"/>
              </w:rPr>
              <w:t>federal law and title 68, chapter 11, part 2, who has practiced as a certified nurse aide</w:t>
            </w:r>
            <w:r>
              <w:rPr>
                <w:rFonts w:cs="Arial"/>
              </w:rPr>
              <w:t xml:space="preserve"> </w:t>
            </w:r>
            <w:r w:rsidRPr="00A00745">
              <w:rPr>
                <w:rFonts w:cs="Arial"/>
              </w:rPr>
              <w:t>in a nursing home or assisted care living facility or a Program for All-Inclusive Care for</w:t>
            </w:r>
            <w:r>
              <w:rPr>
                <w:rFonts w:cs="Arial"/>
              </w:rPr>
              <w:t xml:space="preserve"> </w:t>
            </w:r>
            <w:r w:rsidRPr="00A00745">
              <w:rPr>
                <w:rFonts w:cs="Arial"/>
              </w:rPr>
              <w:t>the Elderly (PACE) as defined in§ 56-2-121(b) for a minimum of one (1) year at the</w:t>
            </w:r>
            <w:r>
              <w:rPr>
                <w:rFonts w:cs="Arial"/>
              </w:rPr>
              <w:t xml:space="preserve"> </w:t>
            </w:r>
            <w:r w:rsidRPr="00A00745">
              <w:rPr>
                <w:rFonts w:cs="Arial"/>
              </w:rPr>
              <w:t>time the applicant submits an application for certification as a medication aide;</w:t>
            </w:r>
          </w:p>
          <w:p w14:paraId="6DB50C74" w14:textId="77777777" w:rsidR="00A00745" w:rsidRPr="00A00745" w:rsidRDefault="00A00745" w:rsidP="00A00745">
            <w:pPr>
              <w:pStyle w:val="ListParagraph"/>
              <w:numPr>
                <w:ilvl w:val="0"/>
                <w:numId w:val="2"/>
              </w:numPr>
              <w:autoSpaceDE w:val="0"/>
              <w:autoSpaceDN w:val="0"/>
              <w:adjustRightInd w:val="0"/>
              <w:rPr>
                <w:rFonts w:cs="Arial"/>
              </w:rPr>
            </w:pPr>
            <w:r w:rsidRPr="00A00745">
              <w:rPr>
                <w:rFonts w:cs="Arial"/>
              </w:rPr>
              <w:t>Have successfully completed the course of instruction provided by a</w:t>
            </w:r>
          </w:p>
          <w:p w14:paraId="55ABBE0B" w14:textId="77777777" w:rsidR="00A00745" w:rsidRPr="00A00745" w:rsidRDefault="00A00745" w:rsidP="00A00745">
            <w:pPr>
              <w:autoSpaceDE w:val="0"/>
              <w:autoSpaceDN w:val="0"/>
              <w:adjustRightInd w:val="0"/>
              <w:rPr>
                <w:rFonts w:cs="Arial"/>
              </w:rPr>
            </w:pPr>
            <w:r w:rsidRPr="00A00745">
              <w:rPr>
                <w:rFonts w:cs="Arial"/>
              </w:rPr>
              <w:t>training program approved by the board under subsection (i); and</w:t>
            </w:r>
          </w:p>
          <w:p w14:paraId="38A6883C" w14:textId="77777777" w:rsidR="00A00745" w:rsidRPr="00A00745" w:rsidRDefault="00A00745" w:rsidP="00A00745">
            <w:pPr>
              <w:pStyle w:val="ListParagraph"/>
              <w:numPr>
                <w:ilvl w:val="0"/>
                <w:numId w:val="2"/>
              </w:numPr>
              <w:autoSpaceDE w:val="0"/>
              <w:autoSpaceDN w:val="0"/>
              <w:adjustRightInd w:val="0"/>
              <w:rPr>
                <w:rFonts w:cs="Arial"/>
              </w:rPr>
            </w:pPr>
            <w:r w:rsidRPr="00A00745">
              <w:rPr>
                <w:rFonts w:cs="Arial"/>
              </w:rPr>
              <w:t>Have passed a standardized examination.</w:t>
            </w:r>
          </w:p>
          <w:p w14:paraId="67C53046" w14:textId="77777777" w:rsidR="008C23EC" w:rsidRPr="00A00745" w:rsidRDefault="00A00745" w:rsidP="00A00745">
            <w:pPr>
              <w:pStyle w:val="ListParagraph"/>
              <w:numPr>
                <w:ilvl w:val="0"/>
                <w:numId w:val="2"/>
              </w:numPr>
              <w:autoSpaceDE w:val="0"/>
              <w:autoSpaceDN w:val="0"/>
              <w:adjustRightInd w:val="0"/>
              <w:rPr>
                <w:rFonts w:cs="Times New Roman"/>
              </w:rPr>
            </w:pPr>
            <w:r w:rsidRPr="00A00745">
              <w:rPr>
                <w:rFonts w:cs="Arial"/>
              </w:rPr>
              <w:t>If an applicant meets the requirements of subsection (e), the board shall issue a medication aide certificate to the applicant.</w:t>
            </w:r>
            <w:r>
              <w:rPr>
                <w:rFonts w:cs="Arial"/>
              </w:rPr>
              <w:t xml:space="preserve"> Certificate is valid for 2 years; 6 contact hours of CE required annually.  </w:t>
            </w:r>
          </w:p>
          <w:p w14:paraId="12D9DC67" w14:textId="77777777" w:rsidR="00A00745" w:rsidRPr="00A00745" w:rsidRDefault="00A00745" w:rsidP="00A00745">
            <w:pPr>
              <w:autoSpaceDE w:val="0"/>
              <w:autoSpaceDN w:val="0"/>
              <w:adjustRightInd w:val="0"/>
              <w:rPr>
                <w:rFonts w:cs="Times New Roman"/>
                <w:sz w:val="18"/>
                <w:szCs w:val="18"/>
              </w:rPr>
            </w:pPr>
            <w:r w:rsidRPr="00A00745">
              <w:rPr>
                <w:rFonts w:cs="Times New Roman"/>
                <w:sz w:val="18"/>
                <w:szCs w:val="18"/>
              </w:rPr>
              <w:t>Amendments</w:t>
            </w:r>
            <w:r>
              <w:rPr>
                <w:rFonts w:cs="Times New Roman"/>
                <w:sz w:val="18"/>
                <w:szCs w:val="18"/>
              </w:rPr>
              <w:t xml:space="preserve"> </w:t>
            </w:r>
            <w:r w:rsidRPr="00A00745">
              <w:rPr>
                <w:rFonts w:cs="Times New Roman"/>
                <w:sz w:val="18"/>
                <w:szCs w:val="18"/>
              </w:rPr>
              <w:t>2016</w:t>
            </w:r>
          </w:p>
        </w:tc>
      </w:tr>
      <w:tr w:rsidR="008D1694" w:rsidRPr="00B66C54" w14:paraId="67599737" w14:textId="77777777" w:rsidTr="00EA56BC">
        <w:trPr>
          <w:trHeight w:val="2132"/>
        </w:trPr>
        <w:tc>
          <w:tcPr>
            <w:tcW w:w="1548" w:type="dxa"/>
          </w:tcPr>
          <w:p w14:paraId="69FB9837" w14:textId="77777777" w:rsidR="008D1694" w:rsidRPr="00B66C54" w:rsidRDefault="008D1694" w:rsidP="008C23EC">
            <w:pPr>
              <w:jc w:val="center"/>
              <w:rPr>
                <w:rFonts w:cs="Times New Roman"/>
              </w:rPr>
            </w:pPr>
            <w:r w:rsidRPr="00B66C54">
              <w:rPr>
                <w:rFonts w:cs="Times New Roman"/>
              </w:rPr>
              <w:t>Texas</w:t>
            </w:r>
          </w:p>
          <w:p w14:paraId="740B6120" w14:textId="77777777" w:rsidR="008D1694" w:rsidRPr="00B66C54" w:rsidRDefault="008D1694" w:rsidP="008C23EC">
            <w:pPr>
              <w:jc w:val="center"/>
              <w:rPr>
                <w:rFonts w:cs="Times New Roman"/>
              </w:rPr>
            </w:pPr>
          </w:p>
          <w:p w14:paraId="7399FF15" w14:textId="77777777" w:rsidR="008D1694" w:rsidRPr="00B66C54" w:rsidRDefault="008D1694" w:rsidP="008C23EC">
            <w:pPr>
              <w:jc w:val="center"/>
              <w:rPr>
                <w:rFonts w:cs="Times New Roman"/>
              </w:rPr>
            </w:pPr>
          </w:p>
        </w:tc>
        <w:tc>
          <w:tcPr>
            <w:tcW w:w="720" w:type="dxa"/>
          </w:tcPr>
          <w:p w14:paraId="75DBCF92" w14:textId="77777777" w:rsidR="008D1694" w:rsidRPr="00B66C54" w:rsidRDefault="008D1694">
            <w:pPr>
              <w:rPr>
                <w:rFonts w:cs="Times New Roman"/>
              </w:rPr>
            </w:pPr>
            <w:r w:rsidRPr="00B66C54">
              <w:rPr>
                <w:rFonts w:cs="Times New Roman"/>
              </w:rPr>
              <w:t>Yes</w:t>
            </w:r>
          </w:p>
        </w:tc>
        <w:tc>
          <w:tcPr>
            <w:tcW w:w="7308" w:type="dxa"/>
          </w:tcPr>
          <w:p w14:paraId="0CB7197D" w14:textId="77777777" w:rsidR="008D1694" w:rsidRPr="00B66C54" w:rsidRDefault="00C77BA1" w:rsidP="00176E35">
            <w:pPr>
              <w:pStyle w:val="NormalWeb"/>
              <w:rPr>
                <w:rFonts w:asciiTheme="minorHAnsi" w:hAnsiTheme="minorHAnsi"/>
                <w:sz w:val="22"/>
                <w:szCs w:val="22"/>
              </w:rPr>
            </w:pPr>
            <w:r w:rsidRPr="00B66C54">
              <w:rPr>
                <w:rFonts w:asciiTheme="minorHAnsi" w:hAnsiTheme="minorHAnsi"/>
                <w:sz w:val="22"/>
                <w:szCs w:val="22"/>
              </w:rPr>
              <w:t xml:space="preserve">Since 1979, Texas has allowed medication aides to work in nursing homes. They must first be certified nurses' aides and complete 140 hours of additional instruction. These include 100 hours of classroom instruction, 30 hours of a skills demonstration laboratory, and 10 hours of clinical experience (Texas Code § 242.606 et seq.) </w:t>
            </w:r>
          </w:p>
        </w:tc>
      </w:tr>
      <w:tr w:rsidR="008D1694" w:rsidRPr="00B66C54" w14:paraId="77E1A231" w14:textId="77777777" w:rsidTr="00EA56BC">
        <w:trPr>
          <w:trHeight w:val="2132"/>
        </w:trPr>
        <w:tc>
          <w:tcPr>
            <w:tcW w:w="1548" w:type="dxa"/>
          </w:tcPr>
          <w:p w14:paraId="730B0BC5" w14:textId="77777777" w:rsidR="008D1694" w:rsidRPr="00B66C54" w:rsidRDefault="008D1694" w:rsidP="008C23EC">
            <w:pPr>
              <w:jc w:val="center"/>
              <w:rPr>
                <w:rFonts w:cs="Times New Roman"/>
              </w:rPr>
            </w:pPr>
            <w:r w:rsidRPr="00B66C54">
              <w:rPr>
                <w:rFonts w:cs="Times New Roman"/>
              </w:rPr>
              <w:t xml:space="preserve">Utah </w:t>
            </w:r>
          </w:p>
          <w:p w14:paraId="09CF68E6" w14:textId="77777777" w:rsidR="008D1694" w:rsidRPr="00B66C54" w:rsidRDefault="008D1694" w:rsidP="008C23EC">
            <w:pPr>
              <w:jc w:val="center"/>
              <w:rPr>
                <w:rFonts w:cs="Times New Roman"/>
              </w:rPr>
            </w:pPr>
          </w:p>
        </w:tc>
        <w:tc>
          <w:tcPr>
            <w:tcW w:w="720" w:type="dxa"/>
          </w:tcPr>
          <w:p w14:paraId="74F7FB6B" w14:textId="77777777" w:rsidR="008D1694" w:rsidRPr="00B66C54" w:rsidRDefault="00866DF4">
            <w:pPr>
              <w:rPr>
                <w:rFonts w:cs="Times New Roman"/>
              </w:rPr>
            </w:pPr>
            <w:r w:rsidRPr="00B66C54">
              <w:rPr>
                <w:rFonts w:cs="Times New Roman"/>
              </w:rPr>
              <w:t xml:space="preserve">Yes </w:t>
            </w:r>
          </w:p>
        </w:tc>
        <w:tc>
          <w:tcPr>
            <w:tcW w:w="7308" w:type="dxa"/>
          </w:tcPr>
          <w:p w14:paraId="68753D17" w14:textId="77777777" w:rsidR="00866DF4" w:rsidRPr="00B66C54" w:rsidRDefault="00866DF4" w:rsidP="00866DF4">
            <w:pPr>
              <w:autoSpaceDE w:val="0"/>
              <w:autoSpaceDN w:val="0"/>
              <w:adjustRightInd w:val="0"/>
              <w:rPr>
                <w:rFonts w:cs="Times New Roman"/>
              </w:rPr>
            </w:pPr>
            <w:r w:rsidRPr="00B66C54">
              <w:rPr>
                <w:rFonts w:cs="Times New Roman"/>
              </w:rPr>
              <w:t>MA-C is a medication aide – certified is authorized to administer medications under the supervision of a licensed nurse as defined in Subsection R156-31b-</w:t>
            </w:r>
          </w:p>
          <w:p w14:paraId="74B59A0E" w14:textId="77777777" w:rsidR="00866DF4" w:rsidRPr="00B66C54" w:rsidRDefault="00866DF4" w:rsidP="00866DF4">
            <w:pPr>
              <w:autoSpaceDE w:val="0"/>
              <w:autoSpaceDN w:val="0"/>
              <w:adjustRightInd w:val="0"/>
              <w:rPr>
                <w:rFonts w:cs="Times New Roman"/>
              </w:rPr>
            </w:pPr>
            <w:r w:rsidRPr="00B66C54">
              <w:rPr>
                <w:rFonts w:cs="Times New Roman"/>
              </w:rPr>
              <w:t xml:space="preserve">102(40), </w:t>
            </w:r>
          </w:p>
          <w:p w14:paraId="75E41134" w14:textId="77777777" w:rsidR="00866DF4" w:rsidRPr="00B66C54" w:rsidRDefault="00866DF4" w:rsidP="00866DF4">
            <w:pPr>
              <w:autoSpaceDE w:val="0"/>
              <w:autoSpaceDN w:val="0"/>
              <w:adjustRightInd w:val="0"/>
              <w:rPr>
                <w:rFonts w:cs="Times New Roman"/>
              </w:rPr>
            </w:pPr>
            <w:r w:rsidRPr="00B66C54">
              <w:rPr>
                <w:rFonts w:cs="Times New Roman"/>
              </w:rPr>
              <w:t>(i) via approved routes as listed in Subsection 58-31b-102(17)(b);</w:t>
            </w:r>
          </w:p>
          <w:p w14:paraId="4974FD7D" w14:textId="77777777" w:rsidR="00866DF4" w:rsidRPr="00B66C54" w:rsidRDefault="00866DF4" w:rsidP="00866DF4">
            <w:pPr>
              <w:autoSpaceDE w:val="0"/>
              <w:autoSpaceDN w:val="0"/>
              <w:adjustRightInd w:val="0"/>
              <w:rPr>
                <w:rFonts w:cs="Times New Roman"/>
              </w:rPr>
            </w:pPr>
            <w:r w:rsidRPr="00B66C54">
              <w:rPr>
                <w:rFonts w:cs="Times New Roman"/>
              </w:rPr>
              <w:t>(ii) that includes turning oxygen on and off at a predetermined, established flow rate; and</w:t>
            </w:r>
          </w:p>
          <w:p w14:paraId="282D7928" w14:textId="77777777" w:rsidR="00866DF4" w:rsidRPr="00B66C54" w:rsidRDefault="00866DF4" w:rsidP="00866DF4">
            <w:pPr>
              <w:autoSpaceDE w:val="0"/>
              <w:autoSpaceDN w:val="0"/>
              <w:adjustRightInd w:val="0"/>
              <w:rPr>
                <w:rFonts w:cs="Times New Roman"/>
              </w:rPr>
            </w:pPr>
            <w:r w:rsidRPr="00B66C54">
              <w:rPr>
                <w:rFonts w:cs="Times New Roman"/>
              </w:rPr>
              <w:t>(iii) that is prescribed as PRN (as needed), if expressly instructed to do so by the nurse, or the medication is an over-the-counter medication;</w:t>
            </w:r>
          </w:p>
          <w:p w14:paraId="738DB7B7" w14:textId="77777777" w:rsidR="00866DF4" w:rsidRPr="00B66C54" w:rsidRDefault="00866DF4" w:rsidP="00866DF4">
            <w:pPr>
              <w:autoSpaceDE w:val="0"/>
              <w:autoSpaceDN w:val="0"/>
              <w:adjustRightInd w:val="0"/>
              <w:rPr>
                <w:rFonts w:cs="Times New Roman"/>
              </w:rPr>
            </w:pPr>
            <w:r w:rsidRPr="00B66C54">
              <w:rPr>
                <w:rFonts w:cs="Times New Roman"/>
              </w:rPr>
              <w:t>(b) destroy medications per facility policy;</w:t>
            </w:r>
          </w:p>
          <w:p w14:paraId="1ECDCC90" w14:textId="77777777" w:rsidR="00866DF4" w:rsidRPr="00B66C54" w:rsidRDefault="00866DF4" w:rsidP="00866DF4">
            <w:pPr>
              <w:autoSpaceDE w:val="0"/>
              <w:autoSpaceDN w:val="0"/>
              <w:adjustRightInd w:val="0"/>
              <w:rPr>
                <w:rFonts w:cs="Times New Roman"/>
              </w:rPr>
            </w:pPr>
            <w:r w:rsidRPr="00B66C54">
              <w:rPr>
                <w:rFonts w:cs="Times New Roman"/>
              </w:rPr>
              <w:t>(c) assist a patient with self administration; and</w:t>
            </w:r>
          </w:p>
          <w:p w14:paraId="582D6523" w14:textId="77777777" w:rsidR="008D1694" w:rsidRPr="00B66C54" w:rsidRDefault="00866DF4" w:rsidP="00866DF4">
            <w:pPr>
              <w:rPr>
                <w:rFonts w:cs="Times New Roman"/>
              </w:rPr>
            </w:pPr>
            <w:r w:rsidRPr="00B66C54">
              <w:rPr>
                <w:rFonts w:cs="Times New Roman"/>
              </w:rPr>
              <w:t>(d) account for controlled substances with another MA-C or nurse.</w:t>
            </w:r>
          </w:p>
          <w:p w14:paraId="608DCBBA" w14:textId="77777777" w:rsidR="00866DF4" w:rsidRPr="00B66C54" w:rsidRDefault="00866DF4" w:rsidP="00866DF4">
            <w:pPr>
              <w:rPr>
                <w:rFonts w:cs="Times New Roman"/>
                <w:b/>
                <w:bCs/>
              </w:rPr>
            </w:pPr>
            <w:r w:rsidRPr="00B66C54">
              <w:rPr>
                <w:rFonts w:cs="Times New Roman"/>
              </w:rPr>
              <w:t>Limitations and other details are cited (</w:t>
            </w:r>
            <w:r w:rsidRPr="00B66C54">
              <w:rPr>
                <w:rFonts w:cs="Times New Roman"/>
                <w:b/>
                <w:bCs/>
              </w:rPr>
              <w:t>R156-31b-801. Medication Aide – Certified – Formulary and Protocols)</w:t>
            </w:r>
          </w:p>
          <w:p w14:paraId="3ACD7A82" w14:textId="77777777" w:rsidR="00866DF4" w:rsidRPr="00B66C54" w:rsidRDefault="00D350F4" w:rsidP="00866DF4">
            <w:pPr>
              <w:rPr>
                <w:rFonts w:cs="Times New Roman"/>
              </w:rPr>
            </w:pPr>
            <w:hyperlink r:id="rId21" w:history="1">
              <w:r w:rsidR="00866DF4" w:rsidRPr="00B66C54">
                <w:rPr>
                  <w:rStyle w:val="Hyperlink"/>
                  <w:rFonts w:cs="Times New Roman"/>
                </w:rPr>
                <w:t>http://www.dopl.utah.gov/licensing/nursing.html</w:t>
              </w:r>
            </w:hyperlink>
            <w:r w:rsidR="00866DF4" w:rsidRPr="00B66C54">
              <w:rPr>
                <w:rFonts w:cs="Times New Roman"/>
              </w:rPr>
              <w:t xml:space="preserve"> </w:t>
            </w:r>
          </w:p>
        </w:tc>
      </w:tr>
      <w:tr w:rsidR="008D1694" w:rsidRPr="00B66C54" w14:paraId="0FD76F08" w14:textId="77777777" w:rsidTr="00EA56BC">
        <w:trPr>
          <w:trHeight w:val="2132"/>
        </w:trPr>
        <w:tc>
          <w:tcPr>
            <w:tcW w:w="1548" w:type="dxa"/>
          </w:tcPr>
          <w:p w14:paraId="26183141" w14:textId="77777777" w:rsidR="008D1694" w:rsidRPr="00B66C54" w:rsidRDefault="008D1694" w:rsidP="008C23EC">
            <w:pPr>
              <w:jc w:val="center"/>
              <w:rPr>
                <w:rFonts w:cs="Times New Roman"/>
              </w:rPr>
            </w:pPr>
            <w:r w:rsidRPr="00B66C54">
              <w:rPr>
                <w:rFonts w:cs="Times New Roman"/>
              </w:rPr>
              <w:lastRenderedPageBreak/>
              <w:t xml:space="preserve">Vermont </w:t>
            </w:r>
          </w:p>
          <w:p w14:paraId="09266368" w14:textId="77777777" w:rsidR="008D1694" w:rsidRPr="00B66C54" w:rsidRDefault="008D1694" w:rsidP="008C23EC">
            <w:pPr>
              <w:jc w:val="center"/>
              <w:rPr>
                <w:rFonts w:cs="Times New Roman"/>
              </w:rPr>
            </w:pPr>
          </w:p>
        </w:tc>
        <w:tc>
          <w:tcPr>
            <w:tcW w:w="720" w:type="dxa"/>
          </w:tcPr>
          <w:p w14:paraId="20C049A0" w14:textId="77777777" w:rsidR="008D1694" w:rsidRPr="00B66C54" w:rsidRDefault="00110514">
            <w:pPr>
              <w:rPr>
                <w:rFonts w:cs="Times New Roman"/>
              </w:rPr>
            </w:pPr>
            <w:r w:rsidRPr="00B66C54">
              <w:rPr>
                <w:rFonts w:cs="Times New Roman"/>
              </w:rPr>
              <w:t>No</w:t>
            </w:r>
          </w:p>
        </w:tc>
        <w:tc>
          <w:tcPr>
            <w:tcW w:w="7308" w:type="dxa"/>
          </w:tcPr>
          <w:p w14:paraId="0BD5457C" w14:textId="77777777" w:rsidR="008D1694" w:rsidRPr="00B66C54" w:rsidRDefault="00110514">
            <w:pPr>
              <w:rPr>
                <w:rFonts w:cs="Times New Roman"/>
              </w:rPr>
            </w:pPr>
            <w:r w:rsidRPr="00B66C54">
              <w:rPr>
                <w:rFonts w:cs="Times New Roman"/>
              </w:rPr>
              <w:t>Unable to locate authority for this practice.</w:t>
            </w:r>
            <w:r w:rsidR="00AD40CF">
              <w:rPr>
                <w:rFonts w:cs="Times New Roman"/>
              </w:rPr>
              <w:t xml:space="preserve"> </w:t>
            </w:r>
          </w:p>
        </w:tc>
      </w:tr>
      <w:tr w:rsidR="008D1694" w:rsidRPr="00B66C54" w14:paraId="7ACDBC53" w14:textId="77777777" w:rsidTr="00EA56BC">
        <w:trPr>
          <w:trHeight w:val="2132"/>
        </w:trPr>
        <w:tc>
          <w:tcPr>
            <w:tcW w:w="1548" w:type="dxa"/>
          </w:tcPr>
          <w:p w14:paraId="56CB363C" w14:textId="77777777" w:rsidR="008D1694" w:rsidRPr="00B66C54" w:rsidRDefault="008D1694" w:rsidP="008C23EC">
            <w:pPr>
              <w:jc w:val="center"/>
              <w:rPr>
                <w:rFonts w:cs="Times New Roman"/>
              </w:rPr>
            </w:pPr>
            <w:r w:rsidRPr="00B66C54">
              <w:rPr>
                <w:rFonts w:cs="Times New Roman"/>
              </w:rPr>
              <w:t xml:space="preserve">Virginia </w:t>
            </w:r>
          </w:p>
        </w:tc>
        <w:tc>
          <w:tcPr>
            <w:tcW w:w="720" w:type="dxa"/>
          </w:tcPr>
          <w:p w14:paraId="4CEC7BB4" w14:textId="77777777" w:rsidR="008D1694" w:rsidRPr="00B66C54" w:rsidRDefault="00BA08AF">
            <w:pPr>
              <w:rPr>
                <w:rFonts w:cs="Times New Roman"/>
              </w:rPr>
            </w:pPr>
            <w:r w:rsidRPr="00B66C54">
              <w:rPr>
                <w:rFonts w:cs="Times New Roman"/>
              </w:rPr>
              <w:t>Yes</w:t>
            </w:r>
          </w:p>
        </w:tc>
        <w:tc>
          <w:tcPr>
            <w:tcW w:w="7308" w:type="dxa"/>
          </w:tcPr>
          <w:p w14:paraId="2752956A" w14:textId="77777777" w:rsidR="00BA08AF" w:rsidRPr="00B66C54" w:rsidRDefault="00BA08AF">
            <w:pPr>
              <w:rPr>
                <w:rFonts w:cs="Times New Roman"/>
              </w:rPr>
            </w:pPr>
            <w:r w:rsidRPr="00B66C54">
              <w:rPr>
                <w:rFonts w:cs="Times New Roman"/>
              </w:rPr>
              <w:t xml:space="preserve">Medication aides are authorized to practice according to </w:t>
            </w:r>
          </w:p>
          <w:p w14:paraId="263AC200" w14:textId="77777777" w:rsidR="00BA08AF" w:rsidRPr="00B66C54" w:rsidRDefault="00BA08AF" w:rsidP="00BA08AF">
            <w:pPr>
              <w:tabs>
                <w:tab w:val="left" w:pos="-720"/>
              </w:tabs>
              <w:suppressAutoHyphens/>
              <w:rPr>
                <w:rFonts w:eastAsia="Calibri" w:cs="Times New Roman"/>
                <w:bCs/>
                <w:spacing w:val="-3"/>
              </w:rPr>
            </w:pPr>
            <w:r w:rsidRPr="00B66C54">
              <w:rPr>
                <w:rFonts w:cs="Times New Roman"/>
                <w:bCs/>
                <w:spacing w:val="-3"/>
              </w:rPr>
              <w:t>(</w:t>
            </w:r>
            <w:r w:rsidRPr="00B66C54">
              <w:rPr>
                <w:rFonts w:eastAsia="Calibri" w:cs="Times New Roman"/>
                <w:bCs/>
                <w:spacing w:val="-3"/>
              </w:rPr>
              <w:t>18VAC90-60-10 et seq.</w:t>
            </w:r>
            <w:r w:rsidRPr="00B66C54">
              <w:rPr>
                <w:rFonts w:cs="Times New Roman"/>
                <w:bCs/>
                <w:spacing w:val="-3"/>
              </w:rPr>
              <w:t xml:space="preserve"> </w:t>
            </w:r>
            <w:r w:rsidRPr="00B66C54">
              <w:rPr>
                <w:rFonts w:eastAsia="Calibri" w:cs="Times New Roman"/>
                <w:bCs/>
                <w:spacing w:val="-3"/>
              </w:rPr>
              <w:t xml:space="preserve">§  54.1-2400 and  Chapter </w:t>
            </w:r>
            <w:r w:rsidRPr="00B66C54">
              <w:rPr>
                <w:rFonts w:cs="Times New Roman"/>
                <w:bCs/>
                <w:spacing w:val="-3"/>
              </w:rPr>
              <w:t xml:space="preserve">30 of </w:t>
            </w:r>
            <w:r w:rsidRPr="00B66C54">
              <w:rPr>
                <w:rFonts w:eastAsia="Calibri" w:cs="Times New Roman"/>
                <w:bCs/>
                <w:spacing w:val="-3"/>
              </w:rPr>
              <w:t>Title 54.1</w:t>
            </w:r>
            <w:r w:rsidRPr="00B66C54">
              <w:rPr>
                <w:rFonts w:cs="Times New Roman"/>
                <w:bCs/>
                <w:spacing w:val="-3"/>
              </w:rPr>
              <w:t xml:space="preserve"> </w:t>
            </w:r>
            <w:r w:rsidRPr="00B66C54">
              <w:rPr>
                <w:rFonts w:eastAsia="Calibri" w:cs="Times New Roman"/>
                <w:bCs/>
                <w:spacing w:val="-3"/>
              </w:rPr>
              <w:t xml:space="preserve">of the </w:t>
            </w:r>
            <w:r w:rsidRPr="00B66C54">
              <w:rPr>
                <w:rFonts w:eastAsia="Calibri" w:cs="Times New Roman"/>
                <w:bCs/>
                <w:i/>
                <w:spacing w:val="-3"/>
              </w:rPr>
              <w:t>Code of Virginia</w:t>
            </w:r>
            <w:r w:rsidRPr="00B66C54">
              <w:rPr>
                <w:rFonts w:cs="Times New Roman"/>
                <w:bCs/>
                <w:i/>
                <w:spacing w:val="-3"/>
              </w:rPr>
              <w:t>, e</w:t>
            </w:r>
            <w:r w:rsidRPr="00B66C54">
              <w:rPr>
                <w:rFonts w:eastAsia="Calibri" w:cs="Times New Roman"/>
                <w:bCs/>
                <w:spacing w:val="-3"/>
              </w:rPr>
              <w:t>ffective Date:  July 1, 2009</w:t>
            </w:r>
            <w:r w:rsidRPr="00B66C54">
              <w:rPr>
                <w:rFonts w:cs="Times New Roman"/>
                <w:bCs/>
                <w:spacing w:val="-3"/>
              </w:rPr>
              <w:t xml:space="preserve">) and regulated by the Board of Nursing </w:t>
            </w:r>
          </w:p>
          <w:p w14:paraId="37314035" w14:textId="77777777" w:rsidR="00BA08AF" w:rsidRPr="00B66C54" w:rsidRDefault="00BA08AF" w:rsidP="00BA08AF">
            <w:pPr>
              <w:tabs>
                <w:tab w:val="left" w:pos="-720"/>
              </w:tabs>
              <w:suppressAutoHyphens/>
              <w:jc w:val="center"/>
              <w:rPr>
                <w:rFonts w:eastAsia="Calibri" w:cs="Times New Roman"/>
                <w:b/>
                <w:bCs/>
                <w:spacing w:val="-3"/>
              </w:rPr>
            </w:pPr>
          </w:p>
          <w:p w14:paraId="777912A8" w14:textId="77777777" w:rsidR="00BA08AF" w:rsidRPr="00B66C54" w:rsidRDefault="00BA08AF">
            <w:pPr>
              <w:rPr>
                <w:rFonts w:cs="Times New Roman"/>
              </w:rPr>
            </w:pPr>
          </w:p>
        </w:tc>
      </w:tr>
      <w:tr w:rsidR="008D1694" w:rsidRPr="00B66C54" w14:paraId="00CBF9DF" w14:textId="77777777" w:rsidTr="00EA56BC">
        <w:trPr>
          <w:trHeight w:val="1700"/>
        </w:trPr>
        <w:tc>
          <w:tcPr>
            <w:tcW w:w="1548" w:type="dxa"/>
          </w:tcPr>
          <w:p w14:paraId="41BEC1C0" w14:textId="77777777" w:rsidR="008D1694" w:rsidRPr="00B66C54" w:rsidRDefault="008D1694" w:rsidP="004F05FD">
            <w:pPr>
              <w:jc w:val="center"/>
              <w:rPr>
                <w:rFonts w:cs="Times New Roman"/>
              </w:rPr>
            </w:pPr>
            <w:r w:rsidRPr="00B66C54">
              <w:rPr>
                <w:rFonts w:cs="Times New Roman"/>
              </w:rPr>
              <w:t xml:space="preserve">Washington </w:t>
            </w:r>
          </w:p>
        </w:tc>
        <w:tc>
          <w:tcPr>
            <w:tcW w:w="720" w:type="dxa"/>
          </w:tcPr>
          <w:p w14:paraId="4E1BB77E" w14:textId="7DD44BB8" w:rsidR="008D1694" w:rsidRPr="00B66C54" w:rsidRDefault="00880A5E">
            <w:pPr>
              <w:rPr>
                <w:rFonts w:cs="Times New Roman"/>
              </w:rPr>
            </w:pPr>
            <w:r>
              <w:rPr>
                <w:rFonts w:cs="Times New Roman"/>
              </w:rPr>
              <w:t>Yes</w:t>
            </w:r>
          </w:p>
        </w:tc>
        <w:tc>
          <w:tcPr>
            <w:tcW w:w="7308" w:type="dxa"/>
          </w:tcPr>
          <w:p w14:paraId="22934C50" w14:textId="77777777" w:rsidR="008D1694" w:rsidRDefault="00880A5E">
            <w:pPr>
              <w:rPr>
                <w:rFonts w:cstheme="minorHAnsi"/>
                <w:color w:val="000000"/>
                <w:shd w:val="clear" w:color="auto" w:fill="FFFFFF"/>
              </w:rPr>
            </w:pPr>
            <w:r w:rsidRPr="00880A5E">
              <w:rPr>
                <w:rFonts w:cstheme="minorHAnsi"/>
                <w:color w:val="000000"/>
                <w:shd w:val="clear" w:color="auto" w:fill="FFFFFF"/>
              </w:rPr>
              <w:t>A nursing assistant-certified with a medication assistant endorsement administers medications and certain treatments to residents in a nursing home under the direct supervision of a designated registered nurse.</w:t>
            </w:r>
          </w:p>
          <w:p w14:paraId="185B4753" w14:textId="0DB4DC6B" w:rsidR="00D350F4" w:rsidRPr="00880A5E" w:rsidRDefault="00D350F4">
            <w:pPr>
              <w:rPr>
                <w:rFonts w:cstheme="minorHAnsi"/>
              </w:rPr>
            </w:pPr>
            <w:hyperlink r:id="rId22" w:history="1">
              <w:r>
                <w:rPr>
                  <w:rStyle w:val="Hyperlink"/>
                </w:rPr>
                <w:t>Medication Assistant FAQs :: Washington State Department of Health</w:t>
              </w:r>
            </w:hyperlink>
          </w:p>
        </w:tc>
      </w:tr>
      <w:tr w:rsidR="00423109" w:rsidRPr="00B66C54" w14:paraId="7AF65E4D" w14:textId="77777777" w:rsidTr="00EA56BC">
        <w:trPr>
          <w:trHeight w:val="1700"/>
        </w:trPr>
        <w:tc>
          <w:tcPr>
            <w:tcW w:w="1548" w:type="dxa"/>
          </w:tcPr>
          <w:p w14:paraId="2C3D94C3" w14:textId="77777777" w:rsidR="00423109" w:rsidRPr="00B66C54" w:rsidRDefault="004F05FD" w:rsidP="004F05FD">
            <w:pPr>
              <w:jc w:val="center"/>
              <w:rPr>
                <w:rFonts w:cs="Times New Roman"/>
              </w:rPr>
            </w:pPr>
            <w:r w:rsidRPr="00B66C54">
              <w:rPr>
                <w:rFonts w:cs="Times New Roman"/>
              </w:rPr>
              <w:t xml:space="preserve">West Virginia </w:t>
            </w:r>
          </w:p>
        </w:tc>
        <w:tc>
          <w:tcPr>
            <w:tcW w:w="720" w:type="dxa"/>
          </w:tcPr>
          <w:p w14:paraId="5180D1E2" w14:textId="77777777" w:rsidR="00423109" w:rsidRPr="00B66C54" w:rsidRDefault="004F05FD">
            <w:pPr>
              <w:rPr>
                <w:rFonts w:cs="Times New Roman"/>
              </w:rPr>
            </w:pPr>
            <w:r w:rsidRPr="00B66C54">
              <w:rPr>
                <w:rFonts w:cs="Times New Roman"/>
              </w:rPr>
              <w:t>Yes</w:t>
            </w:r>
          </w:p>
        </w:tc>
        <w:tc>
          <w:tcPr>
            <w:tcW w:w="7308" w:type="dxa"/>
          </w:tcPr>
          <w:p w14:paraId="5600B6A9" w14:textId="77777777" w:rsidR="00423109" w:rsidRPr="00B66C54" w:rsidRDefault="004F05FD">
            <w:pPr>
              <w:rPr>
                <w:rFonts w:cs="Times New Roman"/>
                <w:color w:val="000000"/>
              </w:rPr>
            </w:pPr>
            <w:r w:rsidRPr="00B66C54">
              <w:rPr>
                <w:rFonts w:cs="Times New Roman"/>
              </w:rPr>
              <w:t xml:space="preserve">In accordance with West Virginia Code Chapter 16-50 only a registered professional nurse in conjunction with the resident’s attending physician may delegate the task of medication administration to an Approved Medication Assistive Personnel (AMAP). Licensed practical nurses cannot by law delegate this task to other personnel.  Delegation is restricted to </w:t>
            </w:r>
            <w:r w:rsidRPr="00B66C54">
              <w:rPr>
                <w:rFonts w:cs="Times New Roman"/>
                <w:color w:val="000000"/>
              </w:rPr>
              <w:t>ICF/MR (intermediate Care Facility for Persons with Mental Retardation); a personal care home, a residential board and care home, a behavioral health group home, a private residence in which health care services are provided under the supervision of a registered professional nurse, and an adult family care home that is licensed by or approved by the West Virginia state health department.</w:t>
            </w:r>
          </w:p>
          <w:p w14:paraId="746C5499" w14:textId="77777777" w:rsidR="00176E35" w:rsidRPr="00B66C54" w:rsidRDefault="00176E35">
            <w:pPr>
              <w:rPr>
                <w:rFonts w:cs="Times New Roman"/>
              </w:rPr>
            </w:pPr>
          </w:p>
        </w:tc>
      </w:tr>
      <w:tr w:rsidR="008C23EC" w:rsidRPr="00B66C54" w14:paraId="10C21BFD" w14:textId="77777777" w:rsidTr="00EA56BC">
        <w:trPr>
          <w:trHeight w:val="1700"/>
        </w:trPr>
        <w:tc>
          <w:tcPr>
            <w:tcW w:w="1548" w:type="dxa"/>
          </w:tcPr>
          <w:p w14:paraId="588C9F64" w14:textId="77777777" w:rsidR="008C23EC" w:rsidRPr="00B66C54" w:rsidRDefault="008D1694" w:rsidP="008D1694">
            <w:pPr>
              <w:jc w:val="center"/>
              <w:rPr>
                <w:rFonts w:cs="Times New Roman"/>
              </w:rPr>
            </w:pPr>
            <w:r w:rsidRPr="00B66C54">
              <w:rPr>
                <w:rFonts w:cs="Times New Roman"/>
              </w:rPr>
              <w:t xml:space="preserve">Wisconsin </w:t>
            </w:r>
          </w:p>
        </w:tc>
        <w:tc>
          <w:tcPr>
            <w:tcW w:w="720" w:type="dxa"/>
          </w:tcPr>
          <w:p w14:paraId="25CB9D11" w14:textId="77777777" w:rsidR="008C23EC" w:rsidRPr="00B66C54" w:rsidRDefault="00176E35">
            <w:pPr>
              <w:rPr>
                <w:rFonts w:cs="Times New Roman"/>
              </w:rPr>
            </w:pPr>
            <w:r w:rsidRPr="00B66C54">
              <w:rPr>
                <w:rFonts w:cs="Times New Roman"/>
              </w:rPr>
              <w:t>Yes</w:t>
            </w:r>
          </w:p>
        </w:tc>
        <w:tc>
          <w:tcPr>
            <w:tcW w:w="7308" w:type="dxa"/>
          </w:tcPr>
          <w:p w14:paraId="0F555192" w14:textId="77777777" w:rsidR="00176E35" w:rsidRPr="00B66C54" w:rsidRDefault="00176E35" w:rsidP="00176E35">
            <w:pPr>
              <w:spacing w:before="100" w:beforeAutospacing="1" w:after="100" w:afterAutospacing="1"/>
              <w:rPr>
                <w:rFonts w:eastAsia="Times New Roman" w:cs="Times New Roman"/>
              </w:rPr>
            </w:pPr>
            <w:r w:rsidRPr="00B66C54">
              <w:rPr>
                <w:rFonts w:eastAsia="Times New Roman" w:cs="Times New Roman"/>
              </w:rPr>
              <w:t xml:space="preserve">Regulations allow unlicensed personnel to administer medications to nursing home residents if they have taken a Department of Health and Family Services approved medication administration program –(Wisconsin Administrative Code DHS 132.60(5)(d)1) </w:t>
            </w:r>
          </w:p>
          <w:p w14:paraId="572710F3" w14:textId="77777777" w:rsidR="008C23EC" w:rsidRPr="00B66C54" w:rsidRDefault="00D350F4">
            <w:pPr>
              <w:rPr>
                <w:rFonts w:cs="Times New Roman"/>
              </w:rPr>
            </w:pPr>
            <w:hyperlink r:id="rId23" w:history="1">
              <w:r w:rsidR="00176E35" w:rsidRPr="00B66C54">
                <w:rPr>
                  <w:rStyle w:val="Hyperlink"/>
                  <w:rFonts w:cs="Times New Roman"/>
                </w:rPr>
                <w:t>http://dhs.wisconsin.gov/rl_dsl/NHs/MedAides.htm</w:t>
              </w:r>
            </w:hyperlink>
            <w:r w:rsidR="00176E35" w:rsidRPr="00B66C54">
              <w:rPr>
                <w:rFonts w:cs="Times New Roman"/>
              </w:rPr>
              <w:t xml:space="preserve"> </w:t>
            </w:r>
          </w:p>
        </w:tc>
      </w:tr>
      <w:tr w:rsidR="00E10838" w:rsidRPr="00B66C54" w14:paraId="67968640" w14:textId="77777777" w:rsidTr="00EA56BC">
        <w:tc>
          <w:tcPr>
            <w:tcW w:w="1548" w:type="dxa"/>
          </w:tcPr>
          <w:p w14:paraId="01B866FF" w14:textId="77777777" w:rsidR="00E10838" w:rsidRPr="00B66C54" w:rsidRDefault="00E10838" w:rsidP="00E10838">
            <w:pPr>
              <w:jc w:val="center"/>
              <w:rPr>
                <w:rFonts w:cs="Times New Roman"/>
              </w:rPr>
            </w:pPr>
            <w:r w:rsidRPr="00B66C54">
              <w:rPr>
                <w:rFonts w:cs="Times New Roman"/>
              </w:rPr>
              <w:t xml:space="preserve">Wyoming </w:t>
            </w:r>
          </w:p>
        </w:tc>
        <w:tc>
          <w:tcPr>
            <w:tcW w:w="720" w:type="dxa"/>
          </w:tcPr>
          <w:p w14:paraId="1A53ECF3" w14:textId="77777777" w:rsidR="00E10838" w:rsidRPr="00B66C54" w:rsidRDefault="00E10838">
            <w:pPr>
              <w:rPr>
                <w:rFonts w:cs="Times New Roman"/>
              </w:rPr>
            </w:pPr>
            <w:r w:rsidRPr="00B66C54">
              <w:rPr>
                <w:rFonts w:cs="Times New Roman"/>
              </w:rPr>
              <w:t xml:space="preserve">No </w:t>
            </w:r>
          </w:p>
        </w:tc>
        <w:tc>
          <w:tcPr>
            <w:tcW w:w="7308" w:type="dxa"/>
          </w:tcPr>
          <w:p w14:paraId="20B5F57B" w14:textId="77777777" w:rsidR="00E10838" w:rsidRDefault="00E10838" w:rsidP="00E10838">
            <w:pPr>
              <w:autoSpaceDE w:val="0"/>
              <w:autoSpaceDN w:val="0"/>
              <w:adjustRightInd w:val="0"/>
              <w:rPr>
                <w:rFonts w:cs="Times New Roman"/>
              </w:rPr>
            </w:pPr>
            <w:r w:rsidRPr="00B66C54">
              <w:rPr>
                <w:rFonts w:cs="Times New Roman"/>
                <w:bCs/>
              </w:rPr>
              <w:t>Repeated legislative efforts to create medication aides</w:t>
            </w:r>
            <w:r w:rsidRPr="00B66C54">
              <w:rPr>
                <w:rFonts w:cs="Times New Roman"/>
              </w:rPr>
              <w:t xml:space="preserve"> have failed thus far.  </w:t>
            </w:r>
          </w:p>
          <w:p w14:paraId="7F9739EF" w14:textId="77777777" w:rsidR="00AD40CF" w:rsidRPr="00B66C54" w:rsidRDefault="00AD40CF" w:rsidP="00E10838">
            <w:pPr>
              <w:autoSpaceDE w:val="0"/>
              <w:autoSpaceDN w:val="0"/>
              <w:adjustRightInd w:val="0"/>
              <w:rPr>
                <w:rFonts w:cs="Times New Roman"/>
              </w:rPr>
            </w:pPr>
          </w:p>
        </w:tc>
      </w:tr>
    </w:tbl>
    <w:p w14:paraId="14A92BFB" w14:textId="77777777" w:rsidR="00E848F4" w:rsidRPr="00B66C54" w:rsidRDefault="00E848F4">
      <w:pPr>
        <w:rPr>
          <w:rFonts w:cs="Times New Roman"/>
        </w:rPr>
      </w:pPr>
    </w:p>
    <w:p w14:paraId="3908F0C9" w14:textId="6FC6B761" w:rsidR="00176E35" w:rsidRPr="00B66C54" w:rsidRDefault="003B3E27">
      <w:pPr>
        <w:rPr>
          <w:rFonts w:cs="Times New Roman"/>
        </w:rPr>
      </w:pPr>
      <w:r>
        <w:rPr>
          <w:rFonts w:cs="Times New Roman"/>
        </w:rPr>
        <w:t>2019</w:t>
      </w:r>
    </w:p>
    <w:sectPr w:rsidR="00176E35" w:rsidRPr="00B66C54" w:rsidSect="00E84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5D1C"/>
    <w:multiLevelType w:val="multilevel"/>
    <w:tmpl w:val="5B1C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360D8"/>
    <w:multiLevelType w:val="hybridMultilevel"/>
    <w:tmpl w:val="9A5C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109"/>
    <w:rsid w:val="00007105"/>
    <w:rsid w:val="00021E2D"/>
    <w:rsid w:val="00045326"/>
    <w:rsid w:val="00046C21"/>
    <w:rsid w:val="000B467C"/>
    <w:rsid w:val="00110514"/>
    <w:rsid w:val="001458C1"/>
    <w:rsid w:val="001553C7"/>
    <w:rsid w:val="001722EB"/>
    <w:rsid w:val="00176E35"/>
    <w:rsid w:val="001B76D6"/>
    <w:rsid w:val="001C1BDF"/>
    <w:rsid w:val="001D0873"/>
    <w:rsid w:val="001E6D7B"/>
    <w:rsid w:val="00256864"/>
    <w:rsid w:val="002959AE"/>
    <w:rsid w:val="002A16C4"/>
    <w:rsid w:val="002B6819"/>
    <w:rsid w:val="002E019C"/>
    <w:rsid w:val="00306F8B"/>
    <w:rsid w:val="003518E5"/>
    <w:rsid w:val="003859B7"/>
    <w:rsid w:val="003B3AF4"/>
    <w:rsid w:val="003B3E27"/>
    <w:rsid w:val="00404B91"/>
    <w:rsid w:val="00423109"/>
    <w:rsid w:val="0045680D"/>
    <w:rsid w:val="004F05FD"/>
    <w:rsid w:val="00505C48"/>
    <w:rsid w:val="00506E40"/>
    <w:rsid w:val="00542A7A"/>
    <w:rsid w:val="005455D2"/>
    <w:rsid w:val="0054798A"/>
    <w:rsid w:val="00602A91"/>
    <w:rsid w:val="00676DF5"/>
    <w:rsid w:val="006A2DCF"/>
    <w:rsid w:val="006A6F2D"/>
    <w:rsid w:val="00746B9F"/>
    <w:rsid w:val="00793D8F"/>
    <w:rsid w:val="007C24F6"/>
    <w:rsid w:val="00866DF4"/>
    <w:rsid w:val="0087046F"/>
    <w:rsid w:val="00880A5E"/>
    <w:rsid w:val="008A7BEC"/>
    <w:rsid w:val="008C23EC"/>
    <w:rsid w:val="008C2D35"/>
    <w:rsid w:val="008D1694"/>
    <w:rsid w:val="00907678"/>
    <w:rsid w:val="009966B0"/>
    <w:rsid w:val="009B1302"/>
    <w:rsid w:val="009B7F4A"/>
    <w:rsid w:val="009F3A94"/>
    <w:rsid w:val="00A00745"/>
    <w:rsid w:val="00A46873"/>
    <w:rsid w:val="00A556C2"/>
    <w:rsid w:val="00A625F1"/>
    <w:rsid w:val="00A82E01"/>
    <w:rsid w:val="00A83EEC"/>
    <w:rsid w:val="00A84246"/>
    <w:rsid w:val="00A93965"/>
    <w:rsid w:val="00AD3788"/>
    <w:rsid w:val="00AD40CF"/>
    <w:rsid w:val="00AE0EDB"/>
    <w:rsid w:val="00B00AC4"/>
    <w:rsid w:val="00B20CFE"/>
    <w:rsid w:val="00B66C54"/>
    <w:rsid w:val="00B97461"/>
    <w:rsid w:val="00BA08AF"/>
    <w:rsid w:val="00BA350C"/>
    <w:rsid w:val="00BB1268"/>
    <w:rsid w:val="00BB2FAB"/>
    <w:rsid w:val="00C319F1"/>
    <w:rsid w:val="00C6202F"/>
    <w:rsid w:val="00C77BA1"/>
    <w:rsid w:val="00CA5481"/>
    <w:rsid w:val="00D07995"/>
    <w:rsid w:val="00D10390"/>
    <w:rsid w:val="00D2272D"/>
    <w:rsid w:val="00D350F4"/>
    <w:rsid w:val="00D77DDD"/>
    <w:rsid w:val="00D97083"/>
    <w:rsid w:val="00DD707D"/>
    <w:rsid w:val="00E10838"/>
    <w:rsid w:val="00E21B3A"/>
    <w:rsid w:val="00E42F45"/>
    <w:rsid w:val="00E82CDC"/>
    <w:rsid w:val="00E848F4"/>
    <w:rsid w:val="00EA56BC"/>
    <w:rsid w:val="00EC39BE"/>
    <w:rsid w:val="00EC7398"/>
    <w:rsid w:val="00F472D2"/>
    <w:rsid w:val="00F75841"/>
    <w:rsid w:val="00F945A4"/>
    <w:rsid w:val="00FB1D65"/>
    <w:rsid w:val="00FC0CCD"/>
    <w:rsid w:val="00FD1D43"/>
    <w:rsid w:val="00FD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B1ED"/>
  <w15:docId w15:val="{D22619DD-6806-47B1-BBA7-555CFA76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10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intext">
    <w:name w:val="maintext"/>
    <w:basedOn w:val="Normal"/>
    <w:rsid w:val="00E10838"/>
    <w:pPr>
      <w:spacing w:before="100" w:beforeAutospacing="1" w:after="100" w:afterAutospacing="1"/>
    </w:pPr>
    <w:rPr>
      <w:rFonts w:ascii="Arial" w:eastAsia="Times New Roman" w:hAnsi="Arial" w:cs="Arial"/>
      <w:color w:val="000000"/>
      <w:sz w:val="20"/>
      <w:szCs w:val="20"/>
    </w:rPr>
  </w:style>
  <w:style w:type="paragraph" w:styleId="NormalWeb">
    <w:name w:val="Normal (Web)"/>
    <w:basedOn w:val="Normal"/>
    <w:uiPriority w:val="99"/>
    <w:unhideWhenUsed/>
    <w:rsid w:val="00E82CD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59AE"/>
    <w:rPr>
      <w:color w:val="0000FF" w:themeColor="hyperlink"/>
      <w:u w:val="single"/>
    </w:rPr>
  </w:style>
  <w:style w:type="paragraph" w:customStyle="1" w:styleId="Default">
    <w:name w:val="Default"/>
    <w:rsid w:val="0045680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semiHidden/>
    <w:unhideWhenUsed/>
    <w:rsid w:val="009F3A94"/>
    <w:pPr>
      <w:tabs>
        <w:tab w:val="center" w:pos="4320"/>
        <w:tab w:val="right" w:pos="8640"/>
      </w:tabs>
      <w:spacing w:after="0"/>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semiHidden/>
    <w:rsid w:val="009F3A94"/>
    <w:rPr>
      <w:rFonts w:ascii="Times New Roman" w:eastAsia="Times New Roman" w:hAnsi="Times New Roman" w:cs="Times New Roman"/>
      <w:sz w:val="20"/>
      <w:szCs w:val="24"/>
    </w:rPr>
  </w:style>
  <w:style w:type="character" w:customStyle="1" w:styleId="bodytext">
    <w:name w:val="body_text"/>
    <w:basedOn w:val="DefaultParagraphFont"/>
    <w:rsid w:val="008C2D35"/>
  </w:style>
  <w:style w:type="paragraph" w:styleId="ListParagraph">
    <w:name w:val="List Paragraph"/>
    <w:basedOn w:val="Normal"/>
    <w:uiPriority w:val="34"/>
    <w:qFormat/>
    <w:rsid w:val="00A00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0824">
      <w:bodyDiv w:val="1"/>
      <w:marLeft w:val="0"/>
      <w:marRight w:val="0"/>
      <w:marTop w:val="0"/>
      <w:marBottom w:val="0"/>
      <w:divBdr>
        <w:top w:val="none" w:sz="0" w:space="0" w:color="auto"/>
        <w:left w:val="none" w:sz="0" w:space="0" w:color="auto"/>
        <w:bottom w:val="none" w:sz="0" w:space="0" w:color="auto"/>
        <w:right w:val="none" w:sz="0" w:space="0" w:color="auto"/>
      </w:divBdr>
    </w:div>
    <w:div w:id="122969970">
      <w:bodyDiv w:val="1"/>
      <w:marLeft w:val="0"/>
      <w:marRight w:val="0"/>
      <w:marTop w:val="0"/>
      <w:marBottom w:val="0"/>
      <w:divBdr>
        <w:top w:val="none" w:sz="0" w:space="0" w:color="auto"/>
        <w:left w:val="none" w:sz="0" w:space="0" w:color="auto"/>
        <w:bottom w:val="none" w:sz="0" w:space="0" w:color="auto"/>
        <w:right w:val="none" w:sz="0" w:space="0" w:color="auto"/>
      </w:divBdr>
      <w:divsChild>
        <w:div w:id="2039353031">
          <w:marLeft w:val="0"/>
          <w:marRight w:val="0"/>
          <w:marTop w:val="0"/>
          <w:marBottom w:val="150"/>
          <w:divBdr>
            <w:top w:val="none" w:sz="0" w:space="0" w:color="auto"/>
            <w:left w:val="none" w:sz="0" w:space="0" w:color="auto"/>
            <w:bottom w:val="none" w:sz="0" w:space="0" w:color="auto"/>
            <w:right w:val="none" w:sz="0" w:space="0" w:color="auto"/>
          </w:divBdr>
          <w:divsChild>
            <w:div w:id="20191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0895">
      <w:bodyDiv w:val="1"/>
      <w:marLeft w:val="0"/>
      <w:marRight w:val="0"/>
      <w:marTop w:val="0"/>
      <w:marBottom w:val="0"/>
      <w:divBdr>
        <w:top w:val="none" w:sz="0" w:space="0" w:color="auto"/>
        <w:left w:val="none" w:sz="0" w:space="0" w:color="auto"/>
        <w:bottom w:val="none" w:sz="0" w:space="0" w:color="auto"/>
        <w:right w:val="none" w:sz="0" w:space="0" w:color="auto"/>
      </w:divBdr>
    </w:div>
    <w:div w:id="314115308">
      <w:bodyDiv w:val="1"/>
      <w:marLeft w:val="0"/>
      <w:marRight w:val="0"/>
      <w:marTop w:val="0"/>
      <w:marBottom w:val="0"/>
      <w:divBdr>
        <w:top w:val="none" w:sz="0" w:space="0" w:color="auto"/>
        <w:left w:val="none" w:sz="0" w:space="0" w:color="auto"/>
        <w:bottom w:val="none" w:sz="0" w:space="0" w:color="auto"/>
        <w:right w:val="none" w:sz="0" w:space="0" w:color="auto"/>
      </w:divBdr>
    </w:div>
    <w:div w:id="373846928">
      <w:bodyDiv w:val="1"/>
      <w:marLeft w:val="0"/>
      <w:marRight w:val="0"/>
      <w:marTop w:val="0"/>
      <w:marBottom w:val="0"/>
      <w:divBdr>
        <w:top w:val="none" w:sz="0" w:space="0" w:color="auto"/>
        <w:left w:val="none" w:sz="0" w:space="0" w:color="auto"/>
        <w:bottom w:val="none" w:sz="0" w:space="0" w:color="auto"/>
        <w:right w:val="none" w:sz="0" w:space="0" w:color="auto"/>
      </w:divBdr>
    </w:div>
    <w:div w:id="907807633">
      <w:bodyDiv w:val="1"/>
      <w:marLeft w:val="0"/>
      <w:marRight w:val="0"/>
      <w:marTop w:val="0"/>
      <w:marBottom w:val="0"/>
      <w:divBdr>
        <w:top w:val="none" w:sz="0" w:space="0" w:color="auto"/>
        <w:left w:val="none" w:sz="0" w:space="0" w:color="auto"/>
        <w:bottom w:val="none" w:sz="0" w:space="0" w:color="auto"/>
        <w:right w:val="none" w:sz="0" w:space="0" w:color="auto"/>
      </w:divBdr>
      <w:divsChild>
        <w:div w:id="418406578">
          <w:marLeft w:val="0"/>
          <w:marRight w:val="0"/>
          <w:marTop w:val="0"/>
          <w:marBottom w:val="0"/>
          <w:divBdr>
            <w:top w:val="none" w:sz="0" w:space="0" w:color="auto"/>
            <w:left w:val="none" w:sz="0" w:space="0" w:color="auto"/>
            <w:bottom w:val="none" w:sz="0" w:space="0" w:color="auto"/>
            <w:right w:val="none" w:sz="0" w:space="0" w:color="auto"/>
          </w:divBdr>
          <w:divsChild>
            <w:div w:id="2124108940">
              <w:marLeft w:val="0"/>
              <w:marRight w:val="0"/>
              <w:marTop w:val="0"/>
              <w:marBottom w:val="0"/>
              <w:divBdr>
                <w:top w:val="none" w:sz="0" w:space="0" w:color="auto"/>
                <w:left w:val="none" w:sz="0" w:space="0" w:color="auto"/>
                <w:bottom w:val="none" w:sz="0" w:space="0" w:color="auto"/>
                <w:right w:val="none" w:sz="0" w:space="0" w:color="auto"/>
              </w:divBdr>
              <w:divsChild>
                <w:div w:id="1379549422">
                  <w:marLeft w:val="0"/>
                  <w:marRight w:val="0"/>
                  <w:marTop w:val="0"/>
                  <w:marBottom w:val="0"/>
                  <w:divBdr>
                    <w:top w:val="none" w:sz="0" w:space="0" w:color="auto"/>
                    <w:left w:val="none" w:sz="0" w:space="0" w:color="auto"/>
                    <w:bottom w:val="none" w:sz="0" w:space="0" w:color="auto"/>
                    <w:right w:val="none" w:sz="0" w:space="0" w:color="auto"/>
                  </w:divBdr>
                  <w:divsChild>
                    <w:div w:id="1367751903">
                      <w:marLeft w:val="0"/>
                      <w:marRight w:val="0"/>
                      <w:marTop w:val="0"/>
                      <w:marBottom w:val="0"/>
                      <w:divBdr>
                        <w:top w:val="none" w:sz="0" w:space="0" w:color="auto"/>
                        <w:left w:val="none" w:sz="0" w:space="0" w:color="auto"/>
                        <w:bottom w:val="none" w:sz="0" w:space="0" w:color="auto"/>
                        <w:right w:val="none" w:sz="0" w:space="0" w:color="auto"/>
                      </w:divBdr>
                      <w:divsChild>
                        <w:div w:id="841236236">
                          <w:marLeft w:val="0"/>
                          <w:marRight w:val="0"/>
                          <w:marTop w:val="0"/>
                          <w:marBottom w:val="0"/>
                          <w:divBdr>
                            <w:top w:val="none" w:sz="0" w:space="0" w:color="auto"/>
                            <w:left w:val="none" w:sz="0" w:space="0" w:color="auto"/>
                            <w:bottom w:val="none" w:sz="0" w:space="0" w:color="auto"/>
                            <w:right w:val="none" w:sz="0" w:space="0" w:color="auto"/>
                          </w:divBdr>
                          <w:divsChild>
                            <w:div w:id="3239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849954">
      <w:bodyDiv w:val="1"/>
      <w:marLeft w:val="0"/>
      <w:marRight w:val="0"/>
      <w:marTop w:val="0"/>
      <w:marBottom w:val="0"/>
      <w:divBdr>
        <w:top w:val="none" w:sz="0" w:space="0" w:color="auto"/>
        <w:left w:val="none" w:sz="0" w:space="0" w:color="auto"/>
        <w:bottom w:val="none" w:sz="0" w:space="0" w:color="auto"/>
        <w:right w:val="none" w:sz="0" w:space="0" w:color="auto"/>
      </w:divBdr>
    </w:div>
    <w:div w:id="1120147848">
      <w:bodyDiv w:val="1"/>
      <w:marLeft w:val="0"/>
      <w:marRight w:val="0"/>
      <w:marTop w:val="0"/>
      <w:marBottom w:val="0"/>
      <w:divBdr>
        <w:top w:val="none" w:sz="0" w:space="0" w:color="auto"/>
        <w:left w:val="none" w:sz="0" w:space="0" w:color="auto"/>
        <w:bottom w:val="none" w:sz="0" w:space="0" w:color="auto"/>
        <w:right w:val="none" w:sz="0" w:space="0" w:color="auto"/>
      </w:divBdr>
    </w:div>
    <w:div w:id="1229075151">
      <w:bodyDiv w:val="1"/>
      <w:marLeft w:val="0"/>
      <w:marRight w:val="0"/>
      <w:marTop w:val="0"/>
      <w:marBottom w:val="0"/>
      <w:divBdr>
        <w:top w:val="none" w:sz="0" w:space="0" w:color="auto"/>
        <w:left w:val="none" w:sz="0" w:space="0" w:color="auto"/>
        <w:bottom w:val="none" w:sz="0" w:space="0" w:color="auto"/>
        <w:right w:val="none" w:sz="0" w:space="0" w:color="auto"/>
      </w:divBdr>
    </w:div>
    <w:div w:id="1294755179">
      <w:bodyDiv w:val="1"/>
      <w:marLeft w:val="0"/>
      <w:marRight w:val="0"/>
      <w:marTop w:val="0"/>
      <w:marBottom w:val="0"/>
      <w:divBdr>
        <w:top w:val="none" w:sz="0" w:space="0" w:color="auto"/>
        <w:left w:val="none" w:sz="0" w:space="0" w:color="auto"/>
        <w:bottom w:val="none" w:sz="0" w:space="0" w:color="auto"/>
        <w:right w:val="none" w:sz="0" w:space="0" w:color="auto"/>
      </w:divBdr>
    </w:div>
    <w:div w:id="1671566666">
      <w:bodyDiv w:val="1"/>
      <w:marLeft w:val="0"/>
      <w:marRight w:val="0"/>
      <w:marTop w:val="0"/>
      <w:marBottom w:val="0"/>
      <w:divBdr>
        <w:top w:val="none" w:sz="0" w:space="0" w:color="auto"/>
        <w:left w:val="none" w:sz="0" w:space="0" w:color="auto"/>
        <w:bottom w:val="none" w:sz="0" w:space="0" w:color="auto"/>
        <w:right w:val="none" w:sz="0" w:space="0" w:color="auto"/>
      </w:divBdr>
    </w:div>
    <w:div w:id="1720978044">
      <w:bodyDiv w:val="1"/>
      <w:marLeft w:val="0"/>
      <w:marRight w:val="0"/>
      <w:marTop w:val="0"/>
      <w:marBottom w:val="0"/>
      <w:divBdr>
        <w:top w:val="none" w:sz="0" w:space="0" w:color="auto"/>
        <w:left w:val="none" w:sz="0" w:space="0" w:color="auto"/>
        <w:bottom w:val="none" w:sz="0" w:space="0" w:color="auto"/>
        <w:right w:val="none" w:sz="0" w:space="0" w:color="auto"/>
      </w:divBdr>
    </w:div>
    <w:div w:id="1721398255">
      <w:bodyDiv w:val="1"/>
      <w:marLeft w:val="0"/>
      <w:marRight w:val="0"/>
      <w:marTop w:val="0"/>
      <w:marBottom w:val="0"/>
      <w:divBdr>
        <w:top w:val="none" w:sz="0" w:space="0" w:color="auto"/>
        <w:left w:val="none" w:sz="0" w:space="0" w:color="auto"/>
        <w:bottom w:val="none" w:sz="0" w:space="0" w:color="auto"/>
        <w:right w:val="none" w:sz="0" w:space="0" w:color="auto"/>
      </w:divBdr>
      <w:divsChild>
        <w:div w:id="320162954">
          <w:marLeft w:val="0"/>
          <w:marRight w:val="0"/>
          <w:marTop w:val="0"/>
          <w:marBottom w:val="0"/>
          <w:divBdr>
            <w:top w:val="none" w:sz="0" w:space="0" w:color="auto"/>
            <w:left w:val="none" w:sz="0" w:space="0" w:color="auto"/>
            <w:bottom w:val="none" w:sz="0" w:space="0" w:color="auto"/>
            <w:right w:val="none" w:sz="0" w:space="0" w:color="auto"/>
          </w:divBdr>
          <w:divsChild>
            <w:div w:id="691733468">
              <w:marLeft w:val="0"/>
              <w:marRight w:val="0"/>
              <w:marTop w:val="0"/>
              <w:marBottom w:val="0"/>
              <w:divBdr>
                <w:top w:val="none" w:sz="0" w:space="0" w:color="auto"/>
                <w:left w:val="none" w:sz="0" w:space="0" w:color="auto"/>
                <w:bottom w:val="none" w:sz="0" w:space="0" w:color="auto"/>
                <w:right w:val="none" w:sz="0" w:space="0" w:color="auto"/>
              </w:divBdr>
              <w:divsChild>
                <w:div w:id="994577290">
                  <w:marLeft w:val="0"/>
                  <w:marRight w:val="0"/>
                  <w:marTop w:val="0"/>
                  <w:marBottom w:val="0"/>
                  <w:divBdr>
                    <w:top w:val="none" w:sz="0" w:space="0" w:color="auto"/>
                    <w:left w:val="none" w:sz="0" w:space="0" w:color="auto"/>
                    <w:bottom w:val="none" w:sz="0" w:space="0" w:color="auto"/>
                    <w:right w:val="none" w:sz="0" w:space="0" w:color="auto"/>
                  </w:divBdr>
                  <w:divsChild>
                    <w:div w:id="1720976279">
                      <w:marLeft w:val="0"/>
                      <w:marRight w:val="0"/>
                      <w:marTop w:val="0"/>
                      <w:marBottom w:val="0"/>
                      <w:divBdr>
                        <w:top w:val="none" w:sz="0" w:space="0" w:color="auto"/>
                        <w:left w:val="none" w:sz="0" w:space="0" w:color="auto"/>
                        <w:bottom w:val="none" w:sz="0" w:space="0" w:color="auto"/>
                        <w:right w:val="none" w:sz="0" w:space="0" w:color="auto"/>
                      </w:divBdr>
                      <w:divsChild>
                        <w:div w:id="773207700">
                          <w:marLeft w:val="0"/>
                          <w:marRight w:val="0"/>
                          <w:marTop w:val="0"/>
                          <w:marBottom w:val="0"/>
                          <w:divBdr>
                            <w:top w:val="none" w:sz="0" w:space="0" w:color="auto"/>
                            <w:left w:val="none" w:sz="0" w:space="0" w:color="auto"/>
                            <w:bottom w:val="none" w:sz="0" w:space="0" w:color="auto"/>
                            <w:right w:val="none" w:sz="0" w:space="0" w:color="auto"/>
                          </w:divBdr>
                          <w:divsChild>
                            <w:div w:id="1909074905">
                              <w:marLeft w:val="0"/>
                              <w:marRight w:val="0"/>
                              <w:marTop w:val="0"/>
                              <w:marBottom w:val="0"/>
                              <w:divBdr>
                                <w:top w:val="none" w:sz="0" w:space="0" w:color="auto"/>
                                <w:left w:val="none" w:sz="0" w:space="0" w:color="auto"/>
                                <w:bottom w:val="none" w:sz="0" w:space="0" w:color="auto"/>
                                <w:right w:val="none" w:sz="0" w:space="0" w:color="auto"/>
                              </w:divBdr>
                              <w:divsChild>
                                <w:div w:id="1500197180">
                                  <w:marLeft w:val="0"/>
                                  <w:marRight w:val="0"/>
                                  <w:marTop w:val="0"/>
                                  <w:marBottom w:val="0"/>
                                  <w:divBdr>
                                    <w:top w:val="none" w:sz="0" w:space="0" w:color="auto"/>
                                    <w:left w:val="none" w:sz="0" w:space="0" w:color="auto"/>
                                    <w:bottom w:val="none" w:sz="0" w:space="0" w:color="auto"/>
                                    <w:right w:val="none" w:sz="0" w:space="0" w:color="auto"/>
                                  </w:divBdr>
                                  <w:divsChild>
                                    <w:div w:id="1452438321">
                                      <w:marLeft w:val="0"/>
                                      <w:marRight w:val="0"/>
                                      <w:marTop w:val="0"/>
                                      <w:marBottom w:val="0"/>
                                      <w:divBdr>
                                        <w:top w:val="none" w:sz="0" w:space="0" w:color="auto"/>
                                        <w:left w:val="none" w:sz="0" w:space="0" w:color="auto"/>
                                        <w:bottom w:val="none" w:sz="0" w:space="0" w:color="auto"/>
                                        <w:right w:val="none" w:sz="0" w:space="0" w:color="auto"/>
                                      </w:divBdr>
                                      <w:divsChild>
                                        <w:div w:id="5327659">
                                          <w:marLeft w:val="0"/>
                                          <w:marRight w:val="0"/>
                                          <w:marTop w:val="0"/>
                                          <w:marBottom w:val="0"/>
                                          <w:divBdr>
                                            <w:top w:val="none" w:sz="0" w:space="0" w:color="auto"/>
                                            <w:left w:val="none" w:sz="0" w:space="0" w:color="auto"/>
                                            <w:bottom w:val="none" w:sz="0" w:space="0" w:color="auto"/>
                                            <w:right w:val="none" w:sz="0" w:space="0" w:color="auto"/>
                                          </w:divBdr>
                                          <w:divsChild>
                                            <w:div w:id="368189973">
                                              <w:marLeft w:val="0"/>
                                              <w:marRight w:val="0"/>
                                              <w:marTop w:val="0"/>
                                              <w:marBottom w:val="0"/>
                                              <w:divBdr>
                                                <w:top w:val="none" w:sz="0" w:space="0" w:color="auto"/>
                                                <w:left w:val="none" w:sz="0" w:space="0" w:color="auto"/>
                                                <w:bottom w:val="none" w:sz="0" w:space="0" w:color="auto"/>
                                                <w:right w:val="none" w:sz="0" w:space="0" w:color="auto"/>
                                              </w:divBdr>
                                              <w:divsChild>
                                                <w:div w:id="491987988">
                                                  <w:marLeft w:val="0"/>
                                                  <w:marRight w:val="0"/>
                                                  <w:marTop w:val="0"/>
                                                  <w:marBottom w:val="0"/>
                                                  <w:divBdr>
                                                    <w:top w:val="none" w:sz="0" w:space="0" w:color="auto"/>
                                                    <w:left w:val="none" w:sz="0" w:space="0" w:color="auto"/>
                                                    <w:bottom w:val="none" w:sz="0" w:space="0" w:color="auto"/>
                                                    <w:right w:val="none" w:sz="0" w:space="0" w:color="auto"/>
                                                  </w:divBdr>
                                                  <w:divsChild>
                                                    <w:div w:id="1451361544">
                                                      <w:marLeft w:val="0"/>
                                                      <w:marRight w:val="0"/>
                                                      <w:marTop w:val="0"/>
                                                      <w:marBottom w:val="0"/>
                                                      <w:divBdr>
                                                        <w:top w:val="none" w:sz="0" w:space="0" w:color="auto"/>
                                                        <w:left w:val="none" w:sz="0" w:space="0" w:color="auto"/>
                                                        <w:bottom w:val="none" w:sz="0" w:space="0" w:color="auto"/>
                                                        <w:right w:val="none" w:sz="0" w:space="0" w:color="auto"/>
                                                      </w:divBdr>
                                                      <w:divsChild>
                                                        <w:div w:id="35399852">
                                                          <w:marLeft w:val="0"/>
                                                          <w:marRight w:val="0"/>
                                                          <w:marTop w:val="0"/>
                                                          <w:marBottom w:val="0"/>
                                                          <w:divBdr>
                                                            <w:top w:val="single" w:sz="2" w:space="0" w:color="FF00FF"/>
                                                            <w:left w:val="single" w:sz="2" w:space="0" w:color="FF00FF"/>
                                                            <w:bottom w:val="single" w:sz="2" w:space="0" w:color="FF00FF"/>
                                                            <w:right w:val="single" w:sz="2" w:space="0" w:color="FF00FF"/>
                                                          </w:divBdr>
                                                          <w:divsChild>
                                                            <w:div w:id="1580821765">
                                                              <w:marLeft w:val="0"/>
                                                              <w:marRight w:val="0"/>
                                                              <w:marTop w:val="0"/>
                                                              <w:marBottom w:val="0"/>
                                                              <w:divBdr>
                                                                <w:top w:val="single" w:sz="2" w:space="0" w:color="FF00FF"/>
                                                                <w:left w:val="single" w:sz="2" w:space="0" w:color="FF00FF"/>
                                                                <w:bottom w:val="single" w:sz="2" w:space="0" w:color="FF00FF"/>
                                                                <w:right w:val="single" w:sz="2" w:space="0" w:color="FF00FF"/>
                                                              </w:divBdr>
                                                              <w:divsChild>
                                                                <w:div w:id="360132904">
                                                                  <w:marLeft w:val="0"/>
                                                                  <w:marRight w:val="0"/>
                                                                  <w:marTop w:val="0"/>
                                                                  <w:marBottom w:val="0"/>
                                                                  <w:divBdr>
                                                                    <w:top w:val="single" w:sz="2" w:space="0" w:color="008000"/>
                                                                    <w:left w:val="single" w:sz="2" w:space="0" w:color="008000"/>
                                                                    <w:bottom w:val="single" w:sz="2" w:space="0" w:color="008000"/>
                                                                    <w:right w:val="single" w:sz="2" w:space="0" w:color="008000"/>
                                                                  </w:divBdr>
                                                                  <w:divsChild>
                                                                    <w:div w:id="1751852615">
                                                                      <w:marLeft w:val="0"/>
                                                                      <w:marRight w:val="0"/>
                                                                      <w:marTop w:val="0"/>
                                                                      <w:marBottom w:val="0"/>
                                                                      <w:divBdr>
                                                                        <w:top w:val="none" w:sz="0" w:space="0" w:color="auto"/>
                                                                        <w:left w:val="none" w:sz="0" w:space="0" w:color="auto"/>
                                                                        <w:bottom w:val="none" w:sz="0" w:space="0" w:color="auto"/>
                                                                        <w:right w:val="none" w:sz="0" w:space="0" w:color="auto"/>
                                                                      </w:divBdr>
                                                                      <w:divsChild>
                                                                        <w:div w:id="1621957733">
                                                                          <w:marLeft w:val="0"/>
                                                                          <w:marRight w:val="0"/>
                                                                          <w:marTop w:val="0"/>
                                                                          <w:marBottom w:val="0"/>
                                                                          <w:divBdr>
                                                                            <w:top w:val="none" w:sz="0" w:space="0" w:color="auto"/>
                                                                            <w:left w:val="none" w:sz="0" w:space="0" w:color="auto"/>
                                                                            <w:bottom w:val="none" w:sz="0" w:space="0" w:color="auto"/>
                                                                            <w:right w:val="none" w:sz="0" w:space="0" w:color="auto"/>
                                                                          </w:divBdr>
                                                                          <w:divsChild>
                                                                            <w:div w:id="12435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958362">
      <w:bodyDiv w:val="1"/>
      <w:marLeft w:val="0"/>
      <w:marRight w:val="0"/>
      <w:marTop w:val="0"/>
      <w:marBottom w:val="0"/>
      <w:divBdr>
        <w:top w:val="none" w:sz="0" w:space="0" w:color="auto"/>
        <w:left w:val="none" w:sz="0" w:space="0" w:color="auto"/>
        <w:bottom w:val="none" w:sz="0" w:space="0" w:color="auto"/>
        <w:right w:val="none" w:sz="0" w:space="0" w:color="auto"/>
      </w:divBdr>
    </w:div>
    <w:div w:id="1991209651">
      <w:bodyDiv w:val="1"/>
      <w:marLeft w:val="0"/>
      <w:marRight w:val="0"/>
      <w:marTop w:val="0"/>
      <w:marBottom w:val="0"/>
      <w:divBdr>
        <w:top w:val="none" w:sz="0" w:space="0" w:color="auto"/>
        <w:left w:val="none" w:sz="0" w:space="0" w:color="auto"/>
        <w:bottom w:val="none" w:sz="0" w:space="0" w:color="auto"/>
        <w:right w:val="none" w:sz="0" w:space="0" w:color="auto"/>
      </w:divBdr>
    </w:div>
    <w:div w:id="209624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h.louisiana.gov/offices/page.asp?id=112&amp;detail=8553" TargetMode="External"/><Relationship Id="rId13" Type="http://schemas.openxmlformats.org/officeDocument/2006/relationships/hyperlink" Target="http://www.state.nm.us/nursing/-the" TargetMode="External"/><Relationship Id="rId18" Type="http://schemas.openxmlformats.org/officeDocument/2006/relationships/hyperlink" Target="http://licenseinfo.oregon.gov/index.cfm?fuseaction=external&amp;linktext=ORS%20678&amp;jump_url=http%3A%2F%2Fwww%2Eleg%2Estate%2Eor%2Eus%2Fors%2F678%2Ehtml" TargetMode="External"/><Relationship Id="rId3" Type="http://schemas.openxmlformats.org/officeDocument/2006/relationships/styles" Target="styles.xml"/><Relationship Id="rId21" Type="http://schemas.openxmlformats.org/officeDocument/2006/relationships/hyperlink" Target="http://www.dopl.utah.gov/licensing/nursing.html" TargetMode="External"/><Relationship Id="rId7" Type="http://schemas.openxmlformats.org/officeDocument/2006/relationships/hyperlink" Target="http://www.azbn.gov/Documents/Newsletters/2008/Journal%204th%20Quarter%202008.pdf" TargetMode="External"/><Relationship Id="rId12" Type="http://schemas.openxmlformats.org/officeDocument/2006/relationships/hyperlink" Target="http://www.nh.gov/nhes/elmi/licertoccs/mednurse.htm" TargetMode="External"/><Relationship Id="rId17" Type="http://schemas.openxmlformats.org/officeDocument/2006/relationships/hyperlink" Target="http://www.nursing.ohio.gov/medicationAides.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ralhealth.und.edu/projects/nursing/pdf/MedicationAssistantReport.pdf" TargetMode="External"/><Relationship Id="rId20" Type="http://schemas.openxmlformats.org/officeDocument/2006/relationships/hyperlink" Target="http://licenseinfo.oregon.gov/index.cfm?fuseaction=license_seng&amp;link_item_id=1634" TargetMode="External"/><Relationship Id="rId1" Type="http://schemas.openxmlformats.org/officeDocument/2006/relationships/customXml" Target="../customXml/item1.xml"/><Relationship Id="rId6" Type="http://schemas.openxmlformats.org/officeDocument/2006/relationships/hyperlink" Target="http://www.alabamaadministrativecode.state.al.us/docs/nurs/6NURS.RTF" TargetMode="External"/><Relationship Id="rId11" Type="http://schemas.openxmlformats.org/officeDocument/2006/relationships/hyperlink" Target="http://www.dphhs.mt.gov/qad/hj17/hj001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cbon.org/content.aspx?id=450" TargetMode="External"/><Relationship Id="rId23" Type="http://schemas.openxmlformats.org/officeDocument/2006/relationships/hyperlink" Target="http://dhs.wisconsin.gov/rl_dsl/NHs/MedAides.htm" TargetMode="External"/><Relationship Id="rId10" Type="http://schemas.openxmlformats.org/officeDocument/2006/relationships/hyperlink" Target="http://www.sos.mo.gov/adrules/csr/current/9csr/9c45-3.pdf" TargetMode="External"/><Relationship Id="rId19" Type="http://schemas.openxmlformats.org/officeDocument/2006/relationships/hyperlink" Target="http://licenseinfo.oregon.gov/index.cfm?fuseaction=external&amp;linktext=OAR%20851%2D062&amp;jump_url=http%3A%2F%2Farcweb%2Esos%2Estate%2Eor%2Eus%2Frules%2FOARS%5F800%2FOAR%5F851%2F851%5F062%2Ehtml" TargetMode="External"/><Relationship Id="rId4" Type="http://schemas.openxmlformats.org/officeDocument/2006/relationships/settings" Target="settings.xml"/><Relationship Id="rId9" Type="http://schemas.openxmlformats.org/officeDocument/2006/relationships/hyperlink" Target="http://www.mbon.org/main.php" TargetMode="External"/><Relationship Id="rId14" Type="http://schemas.openxmlformats.org/officeDocument/2006/relationships/hyperlink" Target="http://www.ocfs.state.ny.us/main/childcare/mat/" TargetMode="External"/><Relationship Id="rId22" Type="http://schemas.openxmlformats.org/officeDocument/2006/relationships/hyperlink" Target="https://www.doh.wa.gov/LicensesPermitsandCertificates/ProfessionsNewReneworUpdate/NursingAssistant/FrequentlyAskedQuestions/MedicationAssistantEndorsemen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D65C2-356B-4BE7-8AED-6065171B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American Nurses Association</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Janet.Haebler</dc:creator>
  <cp:lastModifiedBy>Janet Haebler</cp:lastModifiedBy>
  <cp:revision>4</cp:revision>
  <cp:lastPrinted>2009-12-23T17:40:00Z</cp:lastPrinted>
  <dcterms:created xsi:type="dcterms:W3CDTF">2021-04-23T16:14:00Z</dcterms:created>
  <dcterms:modified xsi:type="dcterms:W3CDTF">2021-04-28T18:29:00Z</dcterms:modified>
</cp:coreProperties>
</file>